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仿宋" w:eastAsia="方正小标宋简体"/>
          <w:w w:val="90"/>
          <w:sz w:val="44"/>
          <w:szCs w:val="44"/>
        </w:rPr>
      </w:pPr>
      <w:bookmarkStart w:id="0" w:name="_GoBack"/>
      <w:bookmarkEnd w:id="0"/>
    </w:p>
    <w:p>
      <w:pPr>
        <w:spacing w:line="580" w:lineRule="exact"/>
        <w:jc w:val="center"/>
        <w:rPr>
          <w:rFonts w:ascii="方正小标宋简体" w:hAnsi="仿宋" w:eastAsia="方正小标宋简体"/>
          <w:w w:val="80"/>
          <w:sz w:val="44"/>
          <w:szCs w:val="44"/>
        </w:rPr>
      </w:pPr>
      <w:r>
        <w:rPr>
          <w:rFonts w:hint="eastAsia" w:ascii="方正小标宋简体" w:hAnsi="仿宋" w:eastAsia="方正小标宋简体"/>
          <w:w w:val="80"/>
          <w:sz w:val="44"/>
          <w:szCs w:val="44"/>
        </w:rPr>
        <w:t>关于加快培育新时代中交产业工人队伍的指导意见</w:t>
      </w:r>
    </w:p>
    <w:p>
      <w:pPr>
        <w:rPr>
          <w:rFonts w:ascii="仿宋" w:hAnsi="仿宋" w:eastAsia="仿宋" w:cs="Helvetica"/>
          <w:sz w:val="32"/>
          <w:szCs w:val="32"/>
        </w:rPr>
      </w:pPr>
    </w:p>
    <w:p>
      <w:pPr>
        <w:spacing w:line="580" w:lineRule="exact"/>
        <w:ind w:firstLine="640" w:firstLineChars="200"/>
        <w:rPr>
          <w:rFonts w:ascii="仿宋" w:hAnsi="仿宋" w:eastAsia="仿宋"/>
          <w:sz w:val="32"/>
          <w:szCs w:val="32"/>
        </w:rPr>
      </w:pPr>
      <w:r>
        <w:rPr>
          <w:rFonts w:ascii="仿宋" w:hAnsi="仿宋" w:eastAsia="仿宋"/>
          <w:sz w:val="32"/>
          <w:szCs w:val="32"/>
        </w:rPr>
        <w:t>为深入贯彻落实党中央、国务院和</w:t>
      </w:r>
      <w:r>
        <w:rPr>
          <w:rFonts w:hint="eastAsia" w:ascii="仿宋" w:hAnsi="仿宋" w:eastAsia="仿宋"/>
          <w:sz w:val="32"/>
          <w:szCs w:val="32"/>
        </w:rPr>
        <w:t>中华全国总工会、人力资源社会保障部</w:t>
      </w:r>
      <w:r>
        <w:rPr>
          <w:rFonts w:ascii="仿宋" w:hAnsi="仿宋" w:eastAsia="仿宋"/>
          <w:sz w:val="32"/>
          <w:szCs w:val="32"/>
        </w:rPr>
        <w:t>有关支持产业工人队伍发展的决策部署</w:t>
      </w:r>
      <w:r>
        <w:rPr>
          <w:rFonts w:hint="eastAsia" w:ascii="仿宋" w:hAnsi="仿宋" w:eastAsia="仿宋"/>
          <w:sz w:val="32"/>
          <w:szCs w:val="32"/>
        </w:rPr>
        <w:t>、</w:t>
      </w:r>
      <w:r>
        <w:rPr>
          <w:rFonts w:ascii="仿宋" w:hAnsi="仿宋" w:eastAsia="仿宋"/>
          <w:sz w:val="32"/>
          <w:szCs w:val="32"/>
        </w:rPr>
        <w:t>政策措施，</w:t>
      </w:r>
      <w:r>
        <w:rPr>
          <w:rFonts w:hint="eastAsia" w:ascii="仿宋" w:hAnsi="仿宋" w:eastAsia="仿宋" w:cs="仿宋"/>
          <w:sz w:val="32"/>
          <w:szCs w:val="32"/>
        </w:rPr>
        <w:t>进一步推</w:t>
      </w:r>
      <w:r>
        <w:rPr>
          <w:rStyle w:val="10"/>
          <w:rFonts w:ascii="仿宋" w:hAnsi="仿宋" w:eastAsia="仿宋"/>
          <w:sz w:val="32"/>
          <w:szCs w:val="32"/>
        </w:rPr>
        <w:t>进中交产业工人队伍建设改革走深走实</w:t>
      </w:r>
      <w:r>
        <w:rPr>
          <w:rStyle w:val="10"/>
          <w:rFonts w:hint="eastAsia" w:ascii="仿宋" w:hAnsi="仿宋" w:eastAsia="仿宋"/>
          <w:sz w:val="32"/>
          <w:szCs w:val="32"/>
        </w:rPr>
        <w:t>，</w:t>
      </w:r>
      <w:r>
        <w:rPr>
          <w:rFonts w:ascii="仿宋" w:hAnsi="仿宋" w:eastAsia="仿宋"/>
          <w:sz w:val="32"/>
          <w:szCs w:val="32"/>
        </w:rPr>
        <w:t>特制订</w:t>
      </w:r>
      <w:r>
        <w:rPr>
          <w:rFonts w:hint="eastAsia" w:ascii="仿宋" w:hAnsi="仿宋" w:eastAsia="仿宋"/>
          <w:sz w:val="32"/>
          <w:szCs w:val="32"/>
        </w:rPr>
        <w:t>《关于</w:t>
      </w:r>
      <w:r>
        <w:rPr>
          <w:rFonts w:ascii="仿宋" w:hAnsi="仿宋" w:eastAsia="仿宋"/>
          <w:sz w:val="32"/>
          <w:szCs w:val="32"/>
        </w:rPr>
        <w:t>加快培育新时代中交产业工人队伍的指导意见</w:t>
      </w:r>
      <w:r>
        <w:rPr>
          <w:rFonts w:hint="eastAsia" w:ascii="仿宋" w:hAnsi="仿宋" w:eastAsia="仿宋"/>
          <w:sz w:val="32"/>
          <w:szCs w:val="32"/>
        </w:rPr>
        <w:t>》。</w:t>
      </w:r>
    </w:p>
    <w:p>
      <w:pPr>
        <w:spacing w:line="580" w:lineRule="exact"/>
        <w:ind w:firstLine="640" w:firstLineChars="200"/>
        <w:rPr>
          <w:rFonts w:ascii="黑体" w:hAnsi="黑体" w:eastAsia="黑体"/>
          <w:sz w:val="32"/>
          <w:szCs w:val="32"/>
        </w:rPr>
      </w:pPr>
      <w:r>
        <w:rPr>
          <w:rFonts w:ascii="黑体" w:hAnsi="黑体" w:eastAsia="黑体"/>
          <w:sz w:val="32"/>
          <w:szCs w:val="32"/>
        </w:rPr>
        <w:t>一、总体思路</w:t>
      </w:r>
    </w:p>
    <w:p>
      <w:pPr>
        <w:spacing w:line="580" w:lineRule="exact"/>
        <w:ind w:firstLine="640" w:firstLineChars="200"/>
        <w:rPr>
          <w:rFonts w:ascii="仿宋" w:hAnsi="仿宋" w:eastAsia="仿宋"/>
          <w:sz w:val="32"/>
          <w:szCs w:val="32"/>
        </w:rPr>
      </w:pPr>
      <w:r>
        <w:rPr>
          <w:rFonts w:ascii="仿宋" w:hAnsi="仿宋" w:eastAsia="仿宋"/>
          <w:sz w:val="32"/>
          <w:szCs w:val="32"/>
        </w:rPr>
        <w:t>以习近平新时代中国特色社会主义思想为指导，全面贯彻党的十九大和十九届</w:t>
      </w:r>
      <w:r>
        <w:rPr>
          <w:rFonts w:hint="eastAsia" w:ascii="仿宋" w:hAnsi="仿宋" w:eastAsia="仿宋"/>
          <w:sz w:val="32"/>
          <w:szCs w:val="32"/>
        </w:rPr>
        <w:t>历次</w:t>
      </w:r>
      <w:r>
        <w:rPr>
          <w:rFonts w:ascii="仿宋" w:hAnsi="仿宋" w:eastAsia="仿宋"/>
          <w:sz w:val="32"/>
          <w:szCs w:val="32"/>
        </w:rPr>
        <w:t>全会精神，切实加强和改进党对新时代中交</w:t>
      </w:r>
      <w:r>
        <w:rPr>
          <w:rFonts w:ascii="仿宋" w:hAnsi="仿宋" w:eastAsia="仿宋" w:cs="Segoe UI"/>
          <w:sz w:val="32"/>
          <w:szCs w:val="32"/>
          <w:lang w:val="en"/>
        </w:rPr>
        <w:t>工会工作和产业工人队伍建设的领导，坚持上级精神与中交实际相结合</w:t>
      </w:r>
      <w:r>
        <w:rPr>
          <w:rFonts w:hint="eastAsia" w:ascii="仿宋" w:hAnsi="仿宋" w:eastAsia="仿宋" w:cs="Segoe UI"/>
          <w:sz w:val="32"/>
          <w:szCs w:val="32"/>
          <w:lang w:val="en"/>
        </w:rPr>
        <w:t>，</w:t>
      </w:r>
      <w:r>
        <w:rPr>
          <w:rFonts w:ascii="仿宋" w:hAnsi="仿宋" w:eastAsia="仿宋"/>
          <w:sz w:val="32"/>
          <w:szCs w:val="32"/>
        </w:rPr>
        <w:t>以夯实中交产业基础能力为根本，按照“政治上保证、制度上落实、素质上提高、权益上维护”的总体思路，</w:t>
      </w:r>
      <w:r>
        <w:rPr>
          <w:rFonts w:ascii="仿宋" w:hAnsi="仿宋" w:eastAsia="仿宋" w:cs="Segoe UI"/>
          <w:sz w:val="32"/>
          <w:szCs w:val="32"/>
          <w:lang w:val="en"/>
        </w:rPr>
        <w:t>凝聚</w:t>
      </w:r>
      <w:r>
        <w:rPr>
          <w:rFonts w:hint="eastAsia" w:ascii="仿宋" w:hAnsi="仿宋" w:eastAsia="仿宋" w:cs="Segoe UI"/>
          <w:sz w:val="32"/>
          <w:szCs w:val="32"/>
          <w:lang w:val="en"/>
        </w:rPr>
        <w:t>广大产业工人锚定</w:t>
      </w:r>
      <w:r>
        <w:rPr>
          <w:rFonts w:hint="eastAsia" w:ascii="仿宋" w:hAnsi="仿宋" w:eastAsia="仿宋" w:cs="仿宋"/>
          <w:sz w:val="32"/>
          <w:szCs w:val="32"/>
        </w:rPr>
        <w:t>高质量“两保一争”战略目标发挥主力军作用，聚焦稳增长、优结构、控风险三大任务，不断夯实发挥技术工人作用的基础，为</w:t>
      </w:r>
      <w:r>
        <w:rPr>
          <w:rFonts w:ascii="仿宋" w:hAnsi="仿宋" w:eastAsia="仿宋" w:cs="Segoe UI"/>
          <w:sz w:val="32"/>
          <w:szCs w:val="32"/>
          <w:lang w:val="en"/>
        </w:rPr>
        <w:t>加快建设</w:t>
      </w:r>
      <w:r>
        <w:rPr>
          <w:rFonts w:hint="eastAsia" w:ascii="仿宋" w:hAnsi="仿宋" w:eastAsia="仿宋" w:cs="仿宋"/>
          <w:sz w:val="32"/>
          <w:szCs w:val="32"/>
        </w:rPr>
        <w:t>具有全球竞争力的科技型、管理型、质量型世界一流企业</w:t>
      </w:r>
      <w:r>
        <w:rPr>
          <w:rFonts w:ascii="仿宋" w:hAnsi="仿宋" w:eastAsia="仿宋"/>
          <w:sz w:val="32"/>
          <w:szCs w:val="32"/>
        </w:rPr>
        <w:t>提供力量支撑和人才保障。</w:t>
      </w:r>
    </w:p>
    <w:p>
      <w:pPr>
        <w:spacing w:line="580" w:lineRule="exact"/>
        <w:ind w:firstLine="640" w:firstLineChars="200"/>
        <w:rPr>
          <w:rFonts w:ascii="黑体" w:hAnsi="黑体" w:eastAsia="黑体" w:cs="宋体"/>
          <w:kern w:val="0"/>
          <w:sz w:val="32"/>
          <w:szCs w:val="32"/>
        </w:rPr>
      </w:pPr>
      <w:r>
        <w:rPr>
          <w:rFonts w:ascii="黑体" w:hAnsi="黑体" w:eastAsia="黑体" w:cs="宋体"/>
          <w:kern w:val="0"/>
          <w:sz w:val="32"/>
          <w:szCs w:val="32"/>
        </w:rPr>
        <w:t>二</w:t>
      </w:r>
      <w:r>
        <w:rPr>
          <w:rFonts w:hint="eastAsia" w:ascii="黑体" w:hAnsi="黑体" w:eastAsia="黑体" w:cs="宋体"/>
          <w:kern w:val="0"/>
          <w:sz w:val="32"/>
          <w:szCs w:val="32"/>
        </w:rPr>
        <w:t>、</w:t>
      </w:r>
      <w:r>
        <w:rPr>
          <w:rFonts w:ascii="黑体" w:hAnsi="黑体" w:eastAsia="黑体" w:cs="宋体"/>
          <w:kern w:val="0"/>
          <w:sz w:val="32"/>
          <w:szCs w:val="32"/>
        </w:rPr>
        <w:t>基本原则</w:t>
      </w:r>
    </w:p>
    <w:p>
      <w:pPr>
        <w:spacing w:line="580" w:lineRule="exact"/>
        <w:ind w:firstLine="641" w:firstLineChars="200"/>
        <w:rPr>
          <w:rFonts w:ascii="仿宋" w:hAnsi="仿宋" w:eastAsia="仿宋" w:cs="宋体"/>
          <w:kern w:val="0"/>
          <w:sz w:val="32"/>
          <w:szCs w:val="32"/>
        </w:rPr>
      </w:pPr>
      <w:r>
        <w:rPr>
          <w:rFonts w:ascii="仿宋" w:hAnsi="仿宋" w:eastAsia="仿宋" w:cs="宋体"/>
          <w:b/>
          <w:kern w:val="0"/>
          <w:sz w:val="32"/>
          <w:szCs w:val="32"/>
        </w:rPr>
        <w:t>——坚持党的领导，</w:t>
      </w:r>
      <w:r>
        <w:rPr>
          <w:rFonts w:hint="eastAsia" w:ascii="仿宋" w:hAnsi="仿宋" w:eastAsia="仿宋" w:cs="宋体"/>
          <w:b/>
          <w:kern w:val="0"/>
          <w:sz w:val="32"/>
          <w:szCs w:val="32"/>
        </w:rPr>
        <w:t>确保</w:t>
      </w:r>
      <w:r>
        <w:rPr>
          <w:rFonts w:ascii="仿宋" w:hAnsi="仿宋" w:eastAsia="仿宋" w:cs="宋体"/>
          <w:b/>
          <w:kern w:val="0"/>
          <w:sz w:val="32"/>
          <w:szCs w:val="32"/>
        </w:rPr>
        <w:t>正确方向。</w:t>
      </w:r>
      <w:r>
        <w:rPr>
          <w:rFonts w:ascii="仿宋" w:hAnsi="仿宋" w:eastAsia="仿宋" w:cs="宋体"/>
          <w:kern w:val="0"/>
          <w:sz w:val="32"/>
          <w:szCs w:val="32"/>
        </w:rPr>
        <w:t>坚持巩固扩大党的阶级基础和群众基础</w:t>
      </w:r>
      <w:r>
        <w:rPr>
          <w:rFonts w:hint="eastAsia" w:ascii="仿宋" w:hAnsi="仿宋" w:eastAsia="仿宋" w:cs="宋体"/>
          <w:kern w:val="0"/>
          <w:sz w:val="32"/>
          <w:szCs w:val="32"/>
        </w:rPr>
        <w:t>，加强党对产业工人的领导，</w:t>
      </w:r>
      <w:r>
        <w:rPr>
          <w:rFonts w:ascii="仿宋" w:hAnsi="仿宋" w:eastAsia="仿宋" w:cs="宋体"/>
          <w:kern w:val="0"/>
          <w:sz w:val="32"/>
          <w:szCs w:val="32"/>
        </w:rPr>
        <w:t>把党的全心全意依靠工人阶级的根本指导方针落实到工作全过程</w:t>
      </w:r>
      <w:r>
        <w:rPr>
          <w:rFonts w:hint="eastAsia" w:ascii="仿宋" w:hAnsi="仿宋" w:eastAsia="仿宋" w:cs="宋体"/>
          <w:kern w:val="0"/>
          <w:sz w:val="32"/>
          <w:szCs w:val="32"/>
        </w:rPr>
        <w:t>、</w:t>
      </w:r>
      <w:r>
        <w:rPr>
          <w:rFonts w:ascii="仿宋" w:hAnsi="仿宋" w:eastAsia="仿宋" w:cs="宋体"/>
          <w:kern w:val="0"/>
          <w:sz w:val="32"/>
          <w:szCs w:val="32"/>
        </w:rPr>
        <w:t>生产经营各环节，最广泛凝聚产业工人</w:t>
      </w:r>
      <w:r>
        <w:rPr>
          <w:rFonts w:hint="eastAsia" w:ascii="仿宋" w:hAnsi="仿宋" w:eastAsia="仿宋" w:cs="宋体"/>
          <w:kern w:val="0"/>
          <w:sz w:val="32"/>
          <w:szCs w:val="32"/>
        </w:rPr>
        <w:t>。</w:t>
      </w:r>
    </w:p>
    <w:p>
      <w:pPr>
        <w:spacing w:line="580" w:lineRule="exact"/>
        <w:ind w:firstLine="641" w:firstLineChars="200"/>
        <w:rPr>
          <w:rFonts w:ascii="仿宋" w:hAnsi="仿宋" w:eastAsia="仿宋" w:cs="宋体"/>
          <w:kern w:val="0"/>
          <w:sz w:val="32"/>
          <w:szCs w:val="32"/>
        </w:rPr>
      </w:pPr>
      <w:r>
        <w:rPr>
          <w:rFonts w:ascii="仿宋" w:hAnsi="仿宋" w:eastAsia="仿宋" w:cs="宋体"/>
          <w:b/>
          <w:kern w:val="0"/>
          <w:sz w:val="32"/>
          <w:szCs w:val="32"/>
        </w:rPr>
        <w:t>——坚持服务大局，发挥支撑作用。</w:t>
      </w:r>
      <w:r>
        <w:rPr>
          <w:rFonts w:ascii="仿宋" w:hAnsi="仿宋" w:eastAsia="仿宋" w:cs="宋体"/>
          <w:kern w:val="0"/>
          <w:sz w:val="32"/>
          <w:szCs w:val="32"/>
        </w:rPr>
        <w:t>牢牢把握工人运动时代主题</w:t>
      </w:r>
      <w:r>
        <w:rPr>
          <w:rFonts w:hint="eastAsia" w:ascii="仿宋" w:hAnsi="仿宋" w:eastAsia="仿宋" w:cs="宋体"/>
          <w:kern w:val="0"/>
          <w:sz w:val="32"/>
          <w:szCs w:val="32"/>
        </w:rPr>
        <w:t>，紧紧</w:t>
      </w:r>
      <w:r>
        <w:rPr>
          <w:rFonts w:ascii="仿宋" w:hAnsi="仿宋" w:eastAsia="仿宋" w:cs="宋体"/>
          <w:kern w:val="0"/>
          <w:sz w:val="32"/>
          <w:szCs w:val="32"/>
        </w:rPr>
        <w:t>围绕</w:t>
      </w:r>
      <w:r>
        <w:rPr>
          <w:rFonts w:hint="eastAsia" w:ascii="仿宋" w:hAnsi="仿宋" w:eastAsia="仿宋" w:cs="宋体"/>
          <w:kern w:val="0"/>
          <w:sz w:val="32"/>
          <w:szCs w:val="32"/>
        </w:rPr>
        <w:t>“三核五商”新中交战略</w:t>
      </w:r>
      <w:r>
        <w:rPr>
          <w:rFonts w:ascii="仿宋" w:hAnsi="仿宋" w:eastAsia="仿宋" w:cs="宋体"/>
          <w:kern w:val="0"/>
          <w:sz w:val="32"/>
          <w:szCs w:val="32"/>
        </w:rPr>
        <w:t>目标对技能人才的</w:t>
      </w:r>
      <w:r>
        <w:rPr>
          <w:rFonts w:hint="eastAsia" w:ascii="仿宋" w:hAnsi="仿宋" w:eastAsia="仿宋" w:cs="宋体"/>
          <w:kern w:val="0"/>
          <w:sz w:val="32"/>
          <w:szCs w:val="32"/>
        </w:rPr>
        <w:t>要求</w:t>
      </w:r>
      <w:r>
        <w:rPr>
          <w:rFonts w:ascii="仿宋" w:hAnsi="仿宋" w:eastAsia="仿宋" w:cs="宋体"/>
          <w:kern w:val="0"/>
          <w:sz w:val="32"/>
          <w:szCs w:val="32"/>
        </w:rPr>
        <w:t>，提升产业工人职业技能，</w:t>
      </w:r>
      <w:r>
        <w:rPr>
          <w:rFonts w:hint="eastAsia" w:ascii="仿宋" w:hAnsi="仿宋" w:eastAsia="仿宋" w:cs="宋体"/>
          <w:kern w:val="0"/>
          <w:sz w:val="32"/>
          <w:szCs w:val="32"/>
        </w:rPr>
        <w:t>拓宽</w:t>
      </w:r>
      <w:r>
        <w:rPr>
          <w:rFonts w:ascii="仿宋" w:hAnsi="仿宋" w:eastAsia="仿宋" w:cs="宋体"/>
          <w:kern w:val="0"/>
          <w:sz w:val="32"/>
          <w:szCs w:val="32"/>
        </w:rPr>
        <w:t>产业工人发展空间，充分发挥产业工人队伍服务高质量发展的支撑作用。</w:t>
      </w:r>
    </w:p>
    <w:p>
      <w:pPr>
        <w:spacing w:line="580" w:lineRule="exact"/>
        <w:ind w:firstLine="641" w:firstLineChars="200"/>
        <w:rPr>
          <w:rFonts w:ascii="仿宋" w:hAnsi="仿宋" w:eastAsia="仿宋" w:cs="仿宋"/>
          <w:kern w:val="0"/>
          <w:sz w:val="32"/>
          <w:szCs w:val="32"/>
        </w:rPr>
      </w:pPr>
      <w:r>
        <w:rPr>
          <w:rFonts w:ascii="仿宋" w:hAnsi="仿宋" w:eastAsia="仿宋" w:cs="宋体"/>
          <w:b/>
          <w:kern w:val="0"/>
          <w:sz w:val="32"/>
          <w:szCs w:val="32"/>
        </w:rPr>
        <w:t>——坚持</w:t>
      </w:r>
      <w:r>
        <w:rPr>
          <w:rFonts w:hint="eastAsia" w:ascii="仿宋" w:hAnsi="仿宋" w:eastAsia="仿宋" w:cs="宋体"/>
          <w:b/>
          <w:kern w:val="0"/>
          <w:sz w:val="32"/>
          <w:szCs w:val="32"/>
        </w:rPr>
        <w:t>能力</w:t>
      </w:r>
      <w:r>
        <w:rPr>
          <w:rFonts w:ascii="仿宋" w:hAnsi="仿宋" w:eastAsia="仿宋" w:cs="宋体"/>
          <w:b/>
          <w:kern w:val="0"/>
          <w:sz w:val="32"/>
          <w:szCs w:val="32"/>
        </w:rPr>
        <w:t>为本，落实主体地位。</w:t>
      </w:r>
      <w:r>
        <w:rPr>
          <w:rFonts w:hint="eastAsia" w:ascii="仿宋" w:hAnsi="仿宋" w:eastAsia="仿宋" w:cs="仿宋"/>
          <w:sz w:val="32"/>
          <w:szCs w:val="32"/>
        </w:rPr>
        <w:t>关注关切产业工人需求和诉求，秉承“能力为重、岗位适用”的理念，激发产业工人参加技能培训的内生动力，提高产业工人经济、政治、文化、社会地位，促进产业工人有尊严劳动、体面劳动、全面发展。</w:t>
      </w:r>
    </w:p>
    <w:p>
      <w:pPr>
        <w:spacing w:line="580" w:lineRule="exact"/>
        <w:ind w:firstLine="641" w:firstLineChars="200"/>
        <w:rPr>
          <w:rFonts w:ascii="仿宋" w:hAnsi="仿宋" w:eastAsia="仿宋" w:cs="宋体"/>
          <w:kern w:val="0"/>
          <w:sz w:val="32"/>
          <w:szCs w:val="32"/>
        </w:rPr>
      </w:pPr>
      <w:r>
        <w:rPr>
          <w:rFonts w:ascii="仿宋" w:hAnsi="仿宋" w:eastAsia="仿宋" w:cs="宋体"/>
          <w:b/>
          <w:kern w:val="0"/>
          <w:sz w:val="32"/>
          <w:szCs w:val="32"/>
        </w:rPr>
        <w:t>——坚持问题导向，勇于改革创新。</w:t>
      </w:r>
      <w:r>
        <w:rPr>
          <w:rStyle w:val="7"/>
          <w:rFonts w:hint="eastAsia" w:ascii="仿宋" w:hAnsi="仿宋" w:eastAsia="仿宋"/>
          <w:b w:val="0"/>
          <w:bCs w:val="0"/>
          <w:sz w:val="32"/>
          <w:szCs w:val="32"/>
        </w:rPr>
        <w:t>锚定高质量发展方向，</w:t>
      </w:r>
      <w:r>
        <w:rPr>
          <w:rFonts w:hint="eastAsia" w:ascii="仿宋" w:hAnsi="仿宋" w:eastAsia="仿宋"/>
          <w:sz w:val="32"/>
          <w:szCs w:val="32"/>
        </w:rPr>
        <w:t>从</w:t>
      </w:r>
      <w:r>
        <w:rPr>
          <w:rFonts w:ascii="仿宋" w:hAnsi="仿宋" w:eastAsia="仿宋" w:cs="宋体"/>
          <w:kern w:val="0"/>
          <w:sz w:val="32"/>
          <w:szCs w:val="32"/>
        </w:rPr>
        <w:t>解决</w:t>
      </w:r>
      <w:r>
        <w:rPr>
          <w:rFonts w:hint="eastAsia" w:ascii="仿宋" w:hAnsi="仿宋" w:eastAsia="仿宋" w:cs="宋体"/>
          <w:kern w:val="0"/>
          <w:sz w:val="32"/>
          <w:szCs w:val="32"/>
        </w:rPr>
        <w:t>中交</w:t>
      </w:r>
      <w:r>
        <w:rPr>
          <w:rFonts w:ascii="仿宋" w:hAnsi="仿宋" w:eastAsia="仿宋" w:cs="宋体"/>
          <w:kern w:val="0"/>
          <w:sz w:val="32"/>
          <w:szCs w:val="32"/>
        </w:rPr>
        <w:t>产业工人普遍关心的问题入手，因地制宜、因企施策，</w:t>
      </w:r>
      <w:r>
        <w:rPr>
          <w:rFonts w:hint="eastAsia" w:ascii="仿宋" w:hAnsi="仿宋" w:eastAsia="仿宋"/>
          <w:sz w:val="32"/>
          <w:szCs w:val="32"/>
        </w:rPr>
        <w:t>抓重点、破难点，</w:t>
      </w:r>
      <w:r>
        <w:rPr>
          <w:rFonts w:ascii="仿宋" w:hAnsi="仿宋" w:eastAsia="仿宋" w:cs="宋体"/>
          <w:kern w:val="0"/>
          <w:sz w:val="32"/>
          <w:szCs w:val="32"/>
        </w:rPr>
        <w:t>构建适应企业高质量发展的</w:t>
      </w:r>
      <w:r>
        <w:rPr>
          <w:rFonts w:hint="eastAsia" w:ascii="仿宋" w:hAnsi="仿宋" w:eastAsia="仿宋" w:cs="宋体"/>
          <w:kern w:val="0"/>
          <w:sz w:val="32"/>
          <w:szCs w:val="32"/>
        </w:rPr>
        <w:t>新时代中交</w:t>
      </w:r>
      <w:r>
        <w:rPr>
          <w:rFonts w:ascii="仿宋" w:hAnsi="仿宋" w:eastAsia="仿宋" w:cs="宋体"/>
          <w:kern w:val="0"/>
          <w:sz w:val="32"/>
          <w:szCs w:val="32"/>
        </w:rPr>
        <w:t>产业工人队伍</w:t>
      </w:r>
      <w:r>
        <w:rPr>
          <w:rFonts w:hint="eastAsia" w:ascii="仿宋" w:hAnsi="仿宋" w:eastAsia="仿宋" w:cs="宋体"/>
          <w:kern w:val="0"/>
          <w:sz w:val="32"/>
          <w:szCs w:val="32"/>
        </w:rPr>
        <w:t>。</w:t>
      </w:r>
    </w:p>
    <w:p>
      <w:pPr>
        <w:spacing w:line="580" w:lineRule="exact"/>
        <w:ind w:firstLine="640" w:firstLineChars="200"/>
        <w:rPr>
          <w:rFonts w:ascii="黑体" w:hAnsi="黑体" w:eastAsia="黑体"/>
          <w:sz w:val="32"/>
          <w:szCs w:val="32"/>
        </w:rPr>
      </w:pPr>
      <w:r>
        <w:rPr>
          <w:rFonts w:ascii="黑体" w:hAnsi="黑体" w:eastAsia="黑体"/>
          <w:sz w:val="32"/>
          <w:szCs w:val="32"/>
        </w:rPr>
        <w:t>三、工作目标</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进一步解放思想、激发动力，推动产业工人素质、结构和规模与“十四五”中交产业体系建设要求相适应，逐步</w:t>
      </w:r>
      <w:r>
        <w:rPr>
          <w:rFonts w:ascii="仿宋" w:hAnsi="仿宋" w:eastAsia="仿宋"/>
          <w:sz w:val="32"/>
          <w:szCs w:val="32"/>
        </w:rPr>
        <w:t>完善</w:t>
      </w:r>
      <w:r>
        <w:rPr>
          <w:rFonts w:hint="eastAsia" w:ascii="仿宋" w:hAnsi="仿宋" w:eastAsia="仿宋"/>
          <w:sz w:val="32"/>
          <w:szCs w:val="32"/>
        </w:rPr>
        <w:t>中交</w:t>
      </w:r>
      <w:r>
        <w:rPr>
          <w:rFonts w:ascii="仿宋" w:hAnsi="仿宋" w:eastAsia="仿宋"/>
          <w:sz w:val="32"/>
          <w:szCs w:val="32"/>
        </w:rPr>
        <w:t>产业工人权益保障机制</w:t>
      </w:r>
      <w:r>
        <w:rPr>
          <w:rFonts w:hint="eastAsia" w:ascii="仿宋" w:hAnsi="仿宋" w:eastAsia="仿宋"/>
          <w:sz w:val="32"/>
          <w:szCs w:val="32"/>
        </w:rPr>
        <w:t>，</w:t>
      </w:r>
      <w:r>
        <w:rPr>
          <w:rFonts w:ascii="仿宋" w:hAnsi="仿宋" w:eastAsia="仿宋"/>
          <w:sz w:val="32"/>
          <w:szCs w:val="32"/>
        </w:rPr>
        <w:t>到</w:t>
      </w:r>
      <w:r>
        <w:rPr>
          <w:rFonts w:hint="eastAsia" w:ascii="仿宋" w:hAnsi="仿宋" w:eastAsia="仿宋"/>
          <w:sz w:val="32"/>
          <w:szCs w:val="32"/>
        </w:rPr>
        <w:t>“</w:t>
      </w:r>
      <w:r>
        <w:rPr>
          <w:rFonts w:ascii="仿宋" w:hAnsi="仿宋" w:eastAsia="仿宋"/>
          <w:sz w:val="32"/>
          <w:szCs w:val="32"/>
        </w:rPr>
        <w:t>十四五</w:t>
      </w:r>
      <w:r>
        <w:rPr>
          <w:rFonts w:hint="eastAsia" w:ascii="仿宋" w:hAnsi="仿宋" w:eastAsia="仿宋"/>
          <w:sz w:val="32"/>
          <w:szCs w:val="32"/>
        </w:rPr>
        <w:t>”</w:t>
      </w:r>
      <w:r>
        <w:rPr>
          <w:rFonts w:ascii="仿宋" w:hAnsi="仿宋" w:eastAsia="仿宋"/>
          <w:sz w:val="32"/>
          <w:szCs w:val="32"/>
        </w:rPr>
        <w:t>末，探索形成符合中交发展特点的利于产业工人发展的制度环境</w:t>
      </w:r>
      <w:r>
        <w:rPr>
          <w:rFonts w:hint="eastAsia" w:ascii="仿宋" w:hAnsi="仿宋" w:eastAsia="仿宋"/>
          <w:sz w:val="32"/>
          <w:szCs w:val="32"/>
        </w:rPr>
        <w:t>，促进所属企业自有</w:t>
      </w:r>
      <w:r>
        <w:rPr>
          <w:rFonts w:ascii="仿宋" w:hAnsi="仿宋" w:eastAsia="仿宋"/>
          <w:sz w:val="32"/>
          <w:szCs w:val="32"/>
        </w:rPr>
        <w:t>中级工以上产业工人用工比例</w:t>
      </w:r>
      <w:r>
        <w:rPr>
          <w:rFonts w:hint="eastAsia" w:ascii="仿宋" w:hAnsi="仿宋" w:eastAsia="仿宋"/>
          <w:sz w:val="32"/>
          <w:szCs w:val="32"/>
        </w:rPr>
        <w:t>每年都</w:t>
      </w:r>
      <w:r>
        <w:rPr>
          <w:rFonts w:ascii="仿宋" w:hAnsi="仿宋" w:eastAsia="仿宋"/>
          <w:sz w:val="32"/>
          <w:szCs w:val="32"/>
        </w:rPr>
        <w:t>有提升</w:t>
      </w:r>
      <w:r>
        <w:rPr>
          <w:rFonts w:hint="eastAsia" w:ascii="仿宋" w:hAnsi="仿宋" w:eastAsia="仿宋"/>
          <w:sz w:val="32"/>
          <w:szCs w:val="32"/>
        </w:rPr>
        <w:t>，</w:t>
      </w:r>
      <w:r>
        <w:rPr>
          <w:rFonts w:ascii="仿宋" w:hAnsi="仿宋" w:eastAsia="仿宋"/>
          <w:sz w:val="32"/>
          <w:szCs w:val="32"/>
          <w:lang w:eastAsia="zh-Hans"/>
        </w:rPr>
        <w:t>施工总承包一级以上企业在建项目</w:t>
      </w:r>
      <w:r>
        <w:rPr>
          <w:rFonts w:hint="eastAsia" w:ascii="仿宋" w:hAnsi="仿宋" w:eastAsia="仿宋"/>
          <w:sz w:val="32"/>
          <w:szCs w:val="32"/>
        </w:rPr>
        <w:t>生产</w:t>
      </w:r>
      <w:r>
        <w:rPr>
          <w:rFonts w:ascii="仿宋" w:hAnsi="仿宋" w:eastAsia="仿宋"/>
          <w:sz w:val="32"/>
          <w:szCs w:val="32"/>
          <w:lang w:eastAsia="zh-Hans"/>
        </w:rPr>
        <w:t>现场</w:t>
      </w:r>
      <w:r>
        <w:rPr>
          <w:rFonts w:hint="eastAsia" w:ascii="仿宋" w:hAnsi="仿宋" w:eastAsia="仿宋"/>
          <w:sz w:val="32"/>
          <w:szCs w:val="32"/>
        </w:rPr>
        <w:t>自有</w:t>
      </w:r>
      <w:r>
        <w:rPr>
          <w:rFonts w:ascii="仿宋" w:hAnsi="仿宋" w:eastAsia="仿宋"/>
          <w:sz w:val="32"/>
          <w:szCs w:val="32"/>
        </w:rPr>
        <w:t>技能工人</w:t>
      </w:r>
      <w:r>
        <w:rPr>
          <w:rFonts w:hint="eastAsia" w:ascii="仿宋" w:hAnsi="仿宋" w:eastAsia="仿宋"/>
          <w:sz w:val="32"/>
          <w:szCs w:val="32"/>
        </w:rPr>
        <w:t>职业技能</w:t>
      </w:r>
      <w:r>
        <w:rPr>
          <w:rFonts w:ascii="仿宋" w:hAnsi="仿宋" w:eastAsia="仿宋"/>
          <w:sz w:val="32"/>
          <w:szCs w:val="32"/>
        </w:rPr>
        <w:t>等级</w:t>
      </w:r>
      <w:r>
        <w:rPr>
          <w:rFonts w:hint="eastAsia" w:ascii="仿宋" w:hAnsi="仿宋" w:eastAsia="仿宋"/>
          <w:sz w:val="32"/>
          <w:szCs w:val="32"/>
        </w:rPr>
        <w:t>认定取证人数大幅增加，进一步增强</w:t>
      </w:r>
      <w:r>
        <w:rPr>
          <w:rFonts w:ascii="仿宋" w:hAnsi="仿宋" w:eastAsia="仿宋"/>
          <w:sz w:val="32"/>
          <w:szCs w:val="32"/>
        </w:rPr>
        <w:t>中交产业工人获得感、幸福感、安全感，</w:t>
      </w:r>
      <w:r>
        <w:rPr>
          <w:rFonts w:hint="eastAsia" w:ascii="仿宋" w:hAnsi="仿宋" w:eastAsia="仿宋"/>
          <w:sz w:val="32"/>
          <w:szCs w:val="32"/>
        </w:rPr>
        <w:t>努力</w:t>
      </w:r>
      <w:r>
        <w:rPr>
          <w:rFonts w:ascii="仿宋" w:hAnsi="仿宋" w:eastAsia="仿宋"/>
          <w:sz w:val="32"/>
          <w:szCs w:val="32"/>
        </w:rPr>
        <w:t>形成一支秉承劳模精神</w:t>
      </w:r>
      <w:r>
        <w:rPr>
          <w:rFonts w:hint="eastAsia" w:ascii="仿宋" w:hAnsi="仿宋" w:eastAsia="仿宋"/>
          <w:sz w:val="32"/>
          <w:szCs w:val="32"/>
        </w:rPr>
        <w:t>、</w:t>
      </w:r>
      <w:r>
        <w:rPr>
          <w:rFonts w:ascii="仿宋" w:hAnsi="仿宋" w:eastAsia="仿宋"/>
          <w:sz w:val="32"/>
          <w:szCs w:val="32"/>
        </w:rPr>
        <w:t>劳动精神</w:t>
      </w:r>
      <w:r>
        <w:rPr>
          <w:rFonts w:hint="eastAsia" w:ascii="仿宋" w:hAnsi="仿宋" w:eastAsia="仿宋"/>
          <w:sz w:val="32"/>
          <w:szCs w:val="32"/>
        </w:rPr>
        <w:t>、</w:t>
      </w:r>
      <w:r>
        <w:rPr>
          <w:rFonts w:ascii="仿宋" w:hAnsi="仿宋" w:eastAsia="仿宋"/>
          <w:sz w:val="32"/>
          <w:szCs w:val="32"/>
        </w:rPr>
        <w:t>工匠精神的知识型、技能型、创新型中交产业工人大军。</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、任务</w:t>
      </w:r>
      <w:r>
        <w:rPr>
          <w:rFonts w:hint="eastAsia" w:ascii="黑体" w:hAnsi="黑体" w:eastAsia="黑体"/>
          <w:sz w:val="32"/>
          <w:szCs w:val="32"/>
        </w:rPr>
        <w:t>措施</w:t>
      </w:r>
      <w:r>
        <w:rPr>
          <w:rFonts w:ascii="黑体" w:hAnsi="黑体" w:eastAsia="黑体"/>
          <w:sz w:val="32"/>
          <w:szCs w:val="32"/>
        </w:rPr>
        <w:t xml:space="preserve"> </w:t>
      </w:r>
    </w:p>
    <w:p>
      <w:pPr>
        <w:spacing w:line="580" w:lineRule="exact"/>
        <w:ind w:firstLine="640" w:firstLineChars="200"/>
        <w:rPr>
          <w:rStyle w:val="10"/>
          <w:rFonts w:ascii="仿宋" w:hAnsi="仿宋" w:eastAsia="仿宋"/>
          <w:sz w:val="32"/>
          <w:szCs w:val="32"/>
        </w:rPr>
      </w:pPr>
      <w:r>
        <w:rPr>
          <w:rFonts w:hint="eastAsia" w:ascii="仿宋" w:hAnsi="仿宋" w:eastAsia="仿宋"/>
          <w:snapToGrid w:val="0"/>
          <w:kern w:val="0"/>
          <w:sz w:val="32"/>
          <w:szCs w:val="32"/>
        </w:rPr>
        <w:t>坚持以习近平总书记关于新时期产业工人队伍建设改革的重要指示精神为指导，</w:t>
      </w:r>
      <w:r>
        <w:rPr>
          <w:rStyle w:val="10"/>
          <w:rFonts w:ascii="仿宋" w:hAnsi="仿宋" w:eastAsia="仿宋"/>
          <w:sz w:val="32"/>
          <w:szCs w:val="32"/>
        </w:rPr>
        <w:t>聚焦政治引领、地位提高、技能提升</w:t>
      </w:r>
      <w:r>
        <w:rPr>
          <w:rStyle w:val="10"/>
          <w:rFonts w:hint="eastAsia" w:ascii="仿宋" w:hAnsi="仿宋" w:eastAsia="仿宋"/>
          <w:sz w:val="32"/>
          <w:szCs w:val="32"/>
        </w:rPr>
        <w:t>、</w:t>
      </w:r>
      <w:r>
        <w:rPr>
          <w:rStyle w:val="10"/>
          <w:rFonts w:ascii="仿宋" w:hAnsi="仿宋" w:eastAsia="仿宋"/>
          <w:sz w:val="32"/>
          <w:szCs w:val="32"/>
        </w:rPr>
        <w:t>权益维护、队伍壮大</w:t>
      </w:r>
      <w:r>
        <w:rPr>
          <w:rStyle w:val="10"/>
          <w:rFonts w:hint="eastAsia" w:ascii="仿宋" w:hAnsi="仿宋" w:eastAsia="仿宋"/>
          <w:sz w:val="32"/>
          <w:szCs w:val="32"/>
        </w:rPr>
        <w:t>，强化集团层面顶层设计和系统谋划，所属单位担负用工管理责任，</w:t>
      </w:r>
      <w:r>
        <w:rPr>
          <w:rFonts w:hint="eastAsia" w:ascii="仿宋" w:hAnsi="仿宋" w:eastAsia="仿宋" w:cs="宋体"/>
          <w:snapToGrid w:val="0"/>
          <w:kern w:val="0"/>
          <w:sz w:val="32"/>
          <w:szCs w:val="32"/>
        </w:rPr>
        <w:t>结合实际</w:t>
      </w:r>
      <w:r>
        <w:rPr>
          <w:rStyle w:val="10"/>
          <w:rFonts w:hint="eastAsia" w:ascii="仿宋" w:hAnsi="仿宋" w:eastAsia="仿宋"/>
          <w:sz w:val="32"/>
          <w:szCs w:val="32"/>
        </w:rPr>
        <w:t>落实</w:t>
      </w:r>
      <w:r>
        <w:rPr>
          <w:rStyle w:val="10"/>
          <w:rFonts w:ascii="仿宋" w:hAnsi="仿宋" w:eastAsia="仿宋"/>
          <w:sz w:val="32"/>
          <w:szCs w:val="32"/>
        </w:rPr>
        <w:t>推进培育新时代中交产业工人的任务</w:t>
      </w:r>
      <w:r>
        <w:rPr>
          <w:rStyle w:val="10"/>
          <w:rFonts w:hint="eastAsia" w:ascii="仿宋" w:hAnsi="仿宋" w:eastAsia="仿宋"/>
          <w:sz w:val="32"/>
          <w:szCs w:val="32"/>
        </w:rPr>
        <w:t>。</w:t>
      </w:r>
    </w:p>
    <w:p>
      <w:pPr>
        <w:spacing w:line="580" w:lineRule="exact"/>
        <w:ind w:firstLine="480"/>
        <w:rPr>
          <w:rFonts w:ascii="楷体" w:hAnsi="楷体" w:eastAsia="楷体" w:cs="宋体"/>
          <w:kern w:val="0"/>
          <w:sz w:val="32"/>
          <w:szCs w:val="32"/>
        </w:rPr>
      </w:pPr>
      <w:r>
        <w:rPr>
          <w:rFonts w:ascii="楷体" w:hAnsi="楷体" w:eastAsia="楷体"/>
          <w:sz w:val="32"/>
          <w:szCs w:val="32"/>
        </w:rPr>
        <w:t>（一）</w:t>
      </w:r>
      <w:r>
        <w:rPr>
          <w:rFonts w:ascii="楷体" w:hAnsi="楷体" w:eastAsia="楷体" w:cs="宋体"/>
          <w:kern w:val="0"/>
          <w:sz w:val="32"/>
          <w:szCs w:val="32"/>
        </w:rPr>
        <w:t>突出产业工人队伍思想政治引领。</w:t>
      </w:r>
    </w:p>
    <w:p>
      <w:pPr>
        <w:spacing w:line="580" w:lineRule="exact"/>
        <w:ind w:firstLine="640" w:firstLineChars="200"/>
        <w:rPr>
          <w:rFonts w:ascii="仿宋" w:hAnsi="仿宋" w:eastAsia="仿宋"/>
          <w:sz w:val="32"/>
          <w:szCs w:val="32"/>
        </w:rPr>
      </w:pPr>
      <w:r>
        <w:rPr>
          <w:rFonts w:hint="eastAsia" w:ascii="仿宋" w:hAnsi="仿宋" w:eastAsia="仿宋" w:cs="宋体"/>
          <w:kern w:val="0"/>
          <w:sz w:val="32"/>
          <w:szCs w:val="32"/>
        </w:rPr>
        <w:t>加强对产业工人思想政治引领，积极引导产业工人忠诚拥护“两个确立”、</w:t>
      </w:r>
      <w:r>
        <w:rPr>
          <w:rFonts w:hint="eastAsia" w:ascii="仿宋" w:hAnsi="仿宋" w:eastAsia="仿宋" w:cs="仿宋"/>
          <w:sz w:val="32"/>
          <w:szCs w:val="32"/>
        </w:rPr>
        <w:t>自觉增强“四个意识”、坚定“四个自信”、做到“两个维护”</w:t>
      </w:r>
      <w:r>
        <w:rPr>
          <w:rFonts w:hint="eastAsia" w:ascii="仿宋" w:hAnsi="仿宋" w:eastAsia="仿宋" w:cs="宋体"/>
          <w:kern w:val="0"/>
          <w:sz w:val="32"/>
          <w:szCs w:val="32"/>
        </w:rPr>
        <w:t>，</w:t>
      </w:r>
      <w:r>
        <w:rPr>
          <w:rFonts w:hint="eastAsia" w:ascii="仿宋" w:hAnsi="仿宋" w:eastAsia="仿宋"/>
          <w:sz w:val="32"/>
          <w:szCs w:val="32"/>
          <w:shd w:val="clear" w:color="auto" w:fill="FFFFFF"/>
        </w:rPr>
        <w:t>强化对产业工人思想引领的政治自觉、思想自觉和行动自觉，</w:t>
      </w:r>
      <w:r>
        <w:rPr>
          <w:rFonts w:ascii="仿宋" w:hAnsi="仿宋" w:eastAsia="仿宋" w:cs="宋体"/>
          <w:kern w:val="0"/>
          <w:sz w:val="32"/>
          <w:szCs w:val="32"/>
        </w:rPr>
        <w:t>汇聚</w:t>
      </w:r>
      <w:r>
        <w:rPr>
          <w:rFonts w:hint="eastAsia" w:ascii="仿宋" w:hAnsi="仿宋" w:eastAsia="仿宋" w:cs="宋体"/>
          <w:kern w:val="0"/>
          <w:sz w:val="32"/>
          <w:szCs w:val="32"/>
        </w:rPr>
        <w:t>起</w:t>
      </w:r>
      <w:r>
        <w:rPr>
          <w:rFonts w:ascii="仿宋" w:hAnsi="仿宋" w:eastAsia="仿宋" w:cs="宋体"/>
          <w:kern w:val="0"/>
          <w:sz w:val="32"/>
          <w:szCs w:val="32"/>
        </w:rPr>
        <w:t>坚定不移听党话、跟党走的强大力量。加强产业工人法治教育，增强产业工人国家意识、大局意识、守法意识、诚信意识，着力提升产业工人职业道德和社会公德</w:t>
      </w:r>
      <w:r>
        <w:rPr>
          <w:rFonts w:hint="eastAsia" w:ascii="仿宋" w:hAnsi="仿宋" w:eastAsia="仿宋" w:cs="宋体"/>
          <w:kern w:val="0"/>
          <w:sz w:val="32"/>
          <w:szCs w:val="32"/>
        </w:rPr>
        <w:t>。</w:t>
      </w:r>
      <w:r>
        <w:rPr>
          <w:rFonts w:ascii="仿宋" w:hAnsi="仿宋" w:eastAsia="仿宋" w:cs="宋体"/>
          <w:kern w:val="0"/>
          <w:sz w:val="32"/>
          <w:szCs w:val="32"/>
        </w:rPr>
        <w:t>以创新的思路理念和方式方法做好产业工人思想政治工作</w:t>
      </w:r>
      <w:r>
        <w:rPr>
          <w:rFonts w:hint="eastAsia" w:ascii="仿宋" w:hAnsi="仿宋" w:eastAsia="仿宋" w:cs="宋体"/>
          <w:kern w:val="0"/>
          <w:sz w:val="32"/>
          <w:szCs w:val="32"/>
        </w:rPr>
        <w:t>，引导其</w:t>
      </w:r>
      <w:r>
        <w:rPr>
          <w:rFonts w:ascii="仿宋" w:hAnsi="仿宋" w:eastAsia="仿宋" w:cs="宋体"/>
          <w:kern w:val="0"/>
          <w:sz w:val="32"/>
          <w:szCs w:val="32"/>
        </w:rPr>
        <w:t>依法理性有序表达利益诉求。</w:t>
      </w:r>
      <w:r>
        <w:rPr>
          <w:rFonts w:ascii="仿宋" w:hAnsi="仿宋" w:eastAsia="仿宋" w:cs="Arial"/>
          <w:sz w:val="32"/>
          <w:szCs w:val="32"/>
        </w:rPr>
        <w:t>加强新时代劳动教育</w:t>
      </w:r>
      <w:r>
        <w:rPr>
          <w:rFonts w:hint="eastAsia" w:ascii="仿宋" w:hAnsi="仿宋" w:eastAsia="仿宋" w:cs="Arial"/>
          <w:sz w:val="32"/>
          <w:szCs w:val="32"/>
        </w:rPr>
        <w:t>，</w:t>
      </w:r>
      <w:r>
        <w:rPr>
          <w:rFonts w:ascii="仿宋" w:hAnsi="仿宋" w:eastAsia="仿宋"/>
          <w:sz w:val="32"/>
          <w:szCs w:val="32"/>
        </w:rPr>
        <w:t>弘扬劳模精神、劳动精神、工匠精神</w:t>
      </w:r>
      <w:r>
        <w:rPr>
          <w:rFonts w:hint="eastAsia" w:ascii="仿宋" w:hAnsi="仿宋" w:eastAsia="仿宋"/>
          <w:sz w:val="32"/>
          <w:szCs w:val="32"/>
        </w:rPr>
        <w:t>，</w:t>
      </w:r>
      <w:r>
        <w:rPr>
          <w:rFonts w:ascii="仿宋" w:hAnsi="仿宋" w:eastAsia="仿宋"/>
          <w:sz w:val="32"/>
          <w:szCs w:val="32"/>
        </w:rPr>
        <w:t>深入开展“中国梦·劳动美”主题实践活动，</w:t>
      </w:r>
      <w:r>
        <w:rPr>
          <w:rFonts w:hint="eastAsia" w:ascii="仿宋" w:hAnsi="仿宋" w:eastAsia="仿宋"/>
          <w:sz w:val="32"/>
          <w:szCs w:val="32"/>
        </w:rPr>
        <w:t>将</w:t>
      </w:r>
      <w:r>
        <w:rPr>
          <w:rFonts w:ascii="仿宋" w:hAnsi="仿宋" w:eastAsia="仿宋"/>
          <w:sz w:val="32"/>
          <w:szCs w:val="32"/>
        </w:rPr>
        <w:t>宣传“劳动光荣</w:t>
      </w:r>
      <w:r>
        <w:rPr>
          <w:rStyle w:val="10"/>
          <w:rFonts w:ascii="仿宋" w:hAnsi="仿宋" w:eastAsia="仿宋"/>
          <w:color w:val="000000"/>
          <w:sz w:val="32"/>
          <w:szCs w:val="32"/>
        </w:rPr>
        <w:t>、</w:t>
      </w:r>
      <w:r>
        <w:rPr>
          <w:rStyle w:val="10"/>
          <w:rFonts w:ascii="仿宋" w:hAnsi="仿宋" w:eastAsia="仿宋"/>
          <w:sz w:val="32"/>
          <w:szCs w:val="32"/>
        </w:rPr>
        <w:t>技能宝贵、创造伟大</w:t>
      </w:r>
      <w:r>
        <w:rPr>
          <w:rFonts w:ascii="仿宋" w:hAnsi="仿宋" w:eastAsia="仿宋"/>
          <w:sz w:val="32"/>
          <w:szCs w:val="32"/>
        </w:rPr>
        <w:t>”作为政治任务推进</w:t>
      </w:r>
      <w:r>
        <w:rPr>
          <w:rFonts w:hint="eastAsia" w:ascii="仿宋" w:hAnsi="仿宋" w:eastAsia="仿宋"/>
          <w:sz w:val="32"/>
          <w:szCs w:val="32"/>
        </w:rPr>
        <w:t>，</w:t>
      </w:r>
      <w:r>
        <w:rPr>
          <w:rFonts w:ascii="仿宋" w:hAnsi="仿宋" w:eastAsia="仿宋"/>
          <w:sz w:val="32"/>
          <w:szCs w:val="32"/>
        </w:rPr>
        <w:t>反映新时代中交产业工人风采</w:t>
      </w:r>
      <w:r>
        <w:rPr>
          <w:rFonts w:hint="eastAsia" w:ascii="仿宋" w:hAnsi="仿宋" w:eastAsia="仿宋"/>
          <w:sz w:val="32"/>
          <w:szCs w:val="32"/>
        </w:rPr>
        <w:t>，广泛</w:t>
      </w:r>
      <w:r>
        <w:rPr>
          <w:rFonts w:ascii="仿宋" w:hAnsi="仿宋" w:eastAsia="仿宋"/>
          <w:sz w:val="32"/>
          <w:szCs w:val="32"/>
        </w:rPr>
        <w:t>推广</w:t>
      </w:r>
      <w:r>
        <w:rPr>
          <w:rFonts w:hint="eastAsia" w:ascii="仿宋" w:hAnsi="仿宋" w:eastAsia="仿宋"/>
          <w:sz w:val="32"/>
          <w:szCs w:val="32"/>
        </w:rPr>
        <w:t>产业</w:t>
      </w:r>
      <w:r>
        <w:rPr>
          <w:rFonts w:ascii="仿宋" w:hAnsi="仿宋" w:eastAsia="仿宋"/>
          <w:sz w:val="32"/>
          <w:szCs w:val="32"/>
        </w:rPr>
        <w:t>工人先进典型</w:t>
      </w:r>
      <w:r>
        <w:rPr>
          <w:rFonts w:hint="eastAsia" w:ascii="仿宋" w:hAnsi="仿宋" w:eastAsia="仿宋"/>
          <w:sz w:val="32"/>
          <w:szCs w:val="32"/>
        </w:rPr>
        <w:t>，</w:t>
      </w:r>
      <w:r>
        <w:rPr>
          <w:rFonts w:ascii="仿宋" w:hAnsi="仿宋" w:eastAsia="仿宋"/>
          <w:sz w:val="32"/>
          <w:szCs w:val="32"/>
        </w:rPr>
        <w:t>凸显产业工人贡献、价值</w:t>
      </w:r>
      <w:r>
        <w:rPr>
          <w:rFonts w:hint="eastAsia" w:ascii="仿宋" w:hAnsi="仿宋" w:eastAsia="仿宋"/>
          <w:sz w:val="32"/>
          <w:szCs w:val="32"/>
        </w:rPr>
        <w:t>，</w:t>
      </w:r>
      <w:r>
        <w:rPr>
          <w:rFonts w:ascii="仿宋" w:hAnsi="仿宋" w:eastAsia="仿宋" w:cs="Arial"/>
          <w:sz w:val="32"/>
          <w:szCs w:val="32"/>
          <w:shd w:val="clear" w:color="auto" w:fill="FFFFFF"/>
        </w:rPr>
        <w:t>激发产业工人奋斗热情</w:t>
      </w:r>
      <w:r>
        <w:rPr>
          <w:rFonts w:hint="eastAsia" w:ascii="仿宋" w:hAnsi="仿宋" w:eastAsia="仿宋"/>
          <w:sz w:val="32"/>
          <w:szCs w:val="32"/>
        </w:rPr>
        <w:t>。</w:t>
      </w:r>
    </w:p>
    <w:p>
      <w:pPr>
        <w:spacing w:line="580" w:lineRule="exact"/>
        <w:ind w:firstLine="640" w:firstLineChars="200"/>
        <w:rPr>
          <w:rFonts w:ascii="楷体" w:hAnsi="楷体" w:eastAsia="楷体"/>
          <w:sz w:val="32"/>
          <w:szCs w:val="32"/>
        </w:rPr>
      </w:pPr>
      <w:r>
        <w:rPr>
          <w:rFonts w:hint="eastAsia" w:ascii="楷体" w:hAnsi="楷体" w:eastAsia="楷体"/>
          <w:sz w:val="32"/>
          <w:szCs w:val="32"/>
        </w:rPr>
        <w:t>（二）鼓励发展与</w:t>
      </w:r>
      <w:r>
        <w:rPr>
          <w:rFonts w:ascii="楷体" w:hAnsi="楷体" w:eastAsia="楷体"/>
          <w:sz w:val="32"/>
          <w:szCs w:val="32"/>
        </w:rPr>
        <w:t>专业作业</w:t>
      </w:r>
      <w:r>
        <w:rPr>
          <w:rFonts w:hint="eastAsia" w:ascii="楷体" w:hAnsi="楷体" w:eastAsia="楷体"/>
          <w:sz w:val="32"/>
          <w:szCs w:val="32"/>
        </w:rPr>
        <w:t>单位</w:t>
      </w:r>
      <w:r>
        <w:rPr>
          <w:rFonts w:ascii="楷体" w:hAnsi="楷体" w:eastAsia="楷体"/>
          <w:sz w:val="32"/>
          <w:szCs w:val="32"/>
        </w:rPr>
        <w:t>合作</w:t>
      </w:r>
      <w:r>
        <w:rPr>
          <w:rFonts w:hint="eastAsia" w:ascii="楷体" w:hAnsi="楷体" w:eastAsia="楷体"/>
          <w:sz w:val="32"/>
          <w:szCs w:val="32"/>
        </w:rPr>
        <w:t>。</w:t>
      </w:r>
    </w:p>
    <w:p>
      <w:pPr>
        <w:spacing w:line="580" w:lineRule="exact"/>
        <w:ind w:firstLine="640" w:firstLineChars="200"/>
        <w:rPr>
          <w:rFonts w:ascii="仿宋" w:hAnsi="仿宋" w:eastAsia="仿宋"/>
          <w:sz w:val="32"/>
          <w:szCs w:val="32"/>
        </w:rPr>
      </w:pPr>
      <w:r>
        <w:rPr>
          <w:rFonts w:ascii="仿宋" w:hAnsi="仿宋" w:eastAsia="仿宋"/>
          <w:sz w:val="32"/>
          <w:szCs w:val="32"/>
        </w:rPr>
        <w:t>鼓励所属企业转变用工合作模式</w:t>
      </w:r>
      <w:r>
        <w:rPr>
          <w:rFonts w:hint="eastAsia" w:ascii="仿宋" w:hAnsi="仿宋" w:eastAsia="仿宋"/>
          <w:sz w:val="32"/>
          <w:szCs w:val="32"/>
        </w:rPr>
        <w:t>，</w:t>
      </w:r>
      <w:r>
        <w:rPr>
          <w:rFonts w:ascii="仿宋" w:hAnsi="仿宋" w:eastAsia="仿宋"/>
          <w:sz w:val="32"/>
          <w:szCs w:val="32"/>
        </w:rPr>
        <w:t>从与一般劳务派遣公司合作转向优先与专业作业企业合作</w:t>
      </w:r>
      <w:r>
        <w:rPr>
          <w:rFonts w:hint="eastAsia" w:ascii="仿宋" w:hAnsi="仿宋" w:eastAsia="仿宋"/>
          <w:sz w:val="32"/>
          <w:szCs w:val="32"/>
        </w:rPr>
        <w:t>，</w:t>
      </w:r>
      <w:r>
        <w:rPr>
          <w:rFonts w:ascii="仿宋" w:hAnsi="仿宋" w:eastAsia="仿宋"/>
          <w:sz w:val="32"/>
          <w:szCs w:val="32"/>
        </w:rPr>
        <w:t>在同等条件下优先选择拥有自有建筑工人的施工企业</w:t>
      </w:r>
      <w:r>
        <w:rPr>
          <w:rFonts w:hint="eastAsia" w:ascii="仿宋" w:hAnsi="仿宋" w:eastAsia="仿宋"/>
          <w:sz w:val="32"/>
          <w:szCs w:val="32"/>
        </w:rPr>
        <w:t>，与之</w:t>
      </w:r>
      <w:r>
        <w:rPr>
          <w:rFonts w:ascii="仿宋" w:hAnsi="仿宋" w:eastAsia="仿宋"/>
          <w:sz w:val="32"/>
          <w:szCs w:val="32"/>
        </w:rPr>
        <w:t>建立长期稳定的合作关系</w:t>
      </w:r>
      <w:r>
        <w:rPr>
          <w:rFonts w:hint="eastAsia" w:ascii="仿宋" w:hAnsi="仿宋" w:eastAsia="仿宋"/>
          <w:sz w:val="32"/>
          <w:szCs w:val="32"/>
        </w:rPr>
        <w:t>，由其</w:t>
      </w:r>
      <w:r>
        <w:rPr>
          <w:rFonts w:hint="eastAsia" w:ascii="仿宋" w:hAnsi="仿宋" w:eastAsia="仿宋"/>
          <w:sz w:val="32"/>
          <w:szCs w:val="32"/>
          <w:lang w:eastAsia="zh-Hans"/>
        </w:rPr>
        <w:t>及时向</w:t>
      </w:r>
      <w:r>
        <w:rPr>
          <w:rFonts w:hint="eastAsia" w:ascii="仿宋" w:hAnsi="仿宋" w:eastAsia="仿宋"/>
          <w:sz w:val="32"/>
          <w:szCs w:val="32"/>
        </w:rPr>
        <w:t>中交</w:t>
      </w:r>
      <w:r>
        <w:rPr>
          <w:rFonts w:hint="eastAsia" w:ascii="仿宋" w:hAnsi="仿宋" w:eastAsia="仿宋"/>
          <w:sz w:val="32"/>
          <w:szCs w:val="32"/>
          <w:lang w:eastAsia="zh-Hans"/>
        </w:rPr>
        <w:t>输送满足需要的技术工人</w:t>
      </w:r>
      <w:r>
        <w:rPr>
          <w:rFonts w:hint="eastAsia" w:ascii="仿宋" w:hAnsi="仿宋" w:eastAsia="仿宋"/>
          <w:sz w:val="32"/>
          <w:szCs w:val="32"/>
        </w:rPr>
        <w:t>；探索适合企业发展需要的用工管理模式，探索</w:t>
      </w:r>
      <w:r>
        <w:rPr>
          <w:rFonts w:ascii="仿宋" w:hAnsi="仿宋" w:eastAsia="仿宋"/>
          <w:sz w:val="32"/>
          <w:szCs w:val="32"/>
        </w:rPr>
        <w:t>将长期与中交合作的产业工人整合为专业作业班组</w:t>
      </w:r>
      <w:r>
        <w:rPr>
          <w:rFonts w:hint="eastAsia" w:ascii="仿宋" w:hAnsi="仿宋" w:eastAsia="仿宋"/>
          <w:sz w:val="32"/>
          <w:szCs w:val="32"/>
        </w:rPr>
        <w:t xml:space="preserve">，纳入公司管理，加强培训与考核认定，鼓励企业吸收业务水平高、对中交认同感强的优秀产业工人，建立相对稳定的中交产业工人核心队伍。 </w:t>
      </w:r>
    </w:p>
    <w:p>
      <w:pPr>
        <w:spacing w:line="580" w:lineRule="exact"/>
        <w:ind w:firstLine="640" w:firstLineChars="200"/>
        <w:rPr>
          <w:rFonts w:ascii="楷体" w:hAnsi="楷体" w:eastAsia="楷体"/>
          <w:sz w:val="32"/>
          <w:szCs w:val="32"/>
        </w:rPr>
      </w:pPr>
      <w:r>
        <w:rPr>
          <w:rFonts w:hint="eastAsia" w:ascii="楷体" w:hAnsi="楷体" w:eastAsia="楷体"/>
          <w:sz w:val="32"/>
          <w:szCs w:val="32"/>
        </w:rPr>
        <w:t>（</w:t>
      </w:r>
      <w:r>
        <w:rPr>
          <w:rFonts w:ascii="楷体" w:hAnsi="楷体" w:eastAsia="楷体"/>
          <w:sz w:val="32"/>
          <w:szCs w:val="32"/>
        </w:rPr>
        <w:t>三</w:t>
      </w:r>
      <w:r>
        <w:rPr>
          <w:rFonts w:hint="eastAsia" w:ascii="楷体" w:hAnsi="楷体" w:eastAsia="楷体"/>
          <w:sz w:val="32"/>
          <w:szCs w:val="32"/>
        </w:rPr>
        <w:t>）完善</w:t>
      </w:r>
      <w:r>
        <w:rPr>
          <w:rFonts w:ascii="楷体" w:hAnsi="楷体" w:eastAsia="楷体"/>
          <w:sz w:val="32"/>
          <w:szCs w:val="32"/>
        </w:rPr>
        <w:t>产业工人技能培育模式。</w:t>
      </w:r>
    </w:p>
    <w:p>
      <w:pPr>
        <w:spacing w:line="580" w:lineRule="exact"/>
        <w:ind w:firstLine="640" w:firstLineChars="200"/>
        <w:rPr>
          <w:rFonts w:ascii="仿宋" w:hAnsi="仿宋" w:eastAsia="仿宋"/>
          <w:sz w:val="32"/>
          <w:szCs w:val="32"/>
        </w:rPr>
      </w:pPr>
      <w:r>
        <w:rPr>
          <w:rFonts w:ascii="仿宋" w:hAnsi="仿宋" w:eastAsia="仿宋"/>
          <w:sz w:val="32"/>
          <w:szCs w:val="32"/>
        </w:rPr>
        <w:t>强化企业技能培训主体作用，发挥设计、生产、施工等资源优势，大力推行</w:t>
      </w:r>
      <w:r>
        <w:rPr>
          <w:rFonts w:hint="eastAsia" w:ascii="仿宋" w:hAnsi="仿宋" w:eastAsia="仿宋"/>
          <w:sz w:val="32"/>
          <w:szCs w:val="32"/>
        </w:rPr>
        <w:t>“入企即入校”培训</w:t>
      </w:r>
      <w:r>
        <w:rPr>
          <w:rFonts w:ascii="仿宋" w:hAnsi="仿宋" w:eastAsia="仿宋"/>
          <w:sz w:val="32"/>
          <w:szCs w:val="32"/>
        </w:rPr>
        <w:t>机制</w:t>
      </w:r>
      <w:r>
        <w:rPr>
          <w:rFonts w:hint="eastAsia" w:ascii="仿宋" w:hAnsi="仿宋" w:eastAsia="仿宋"/>
          <w:sz w:val="32"/>
          <w:szCs w:val="32"/>
        </w:rPr>
        <w:t>，</w:t>
      </w:r>
      <w:r>
        <w:rPr>
          <w:rFonts w:ascii="仿宋" w:hAnsi="仿宋" w:eastAsia="仿宋"/>
          <w:sz w:val="32"/>
          <w:szCs w:val="32"/>
        </w:rPr>
        <w:t>采取建立自有培育基地、校企合作、购买培训服务等多种形式，广泛建设新时代</w:t>
      </w:r>
      <w:r>
        <w:rPr>
          <w:rFonts w:hint="eastAsia" w:ascii="仿宋" w:hAnsi="仿宋" w:eastAsia="仿宋"/>
          <w:sz w:val="32"/>
          <w:szCs w:val="32"/>
        </w:rPr>
        <w:t>“</w:t>
      </w:r>
      <w:r>
        <w:rPr>
          <w:rFonts w:ascii="仿宋" w:hAnsi="仿宋" w:eastAsia="仿宋"/>
          <w:sz w:val="32"/>
          <w:szCs w:val="32"/>
        </w:rPr>
        <w:t>中交</w:t>
      </w:r>
      <w:r>
        <w:rPr>
          <w:rFonts w:hint="eastAsia" w:ascii="仿宋" w:hAnsi="仿宋" w:eastAsia="仿宋"/>
          <w:sz w:val="32"/>
          <w:szCs w:val="32"/>
        </w:rPr>
        <w:t>职工学堂”。完善技能培育体系建设，</w:t>
      </w:r>
      <w:r>
        <w:rPr>
          <w:rFonts w:hint="eastAsia" w:ascii="仿宋" w:hAnsi="仿宋" w:eastAsia="仿宋" w:cs="仿宋"/>
          <w:sz w:val="32"/>
          <w:szCs w:val="32"/>
        </w:rPr>
        <w:t>立足</w:t>
      </w:r>
      <w:r>
        <w:rPr>
          <w:rFonts w:ascii="仿宋" w:hAnsi="仿宋" w:eastAsia="仿宋"/>
          <w:sz w:val="32"/>
          <w:szCs w:val="32"/>
        </w:rPr>
        <w:t>实现技能培训、实操训练、考核评价与现场施工有机结合</w:t>
      </w:r>
      <w:r>
        <w:rPr>
          <w:rFonts w:hint="eastAsia" w:ascii="仿宋" w:hAnsi="仿宋" w:eastAsia="仿宋"/>
          <w:sz w:val="32"/>
          <w:szCs w:val="32"/>
        </w:rPr>
        <w:t>，</w:t>
      </w:r>
      <w:r>
        <w:rPr>
          <w:rFonts w:hint="eastAsia" w:ascii="仿宋" w:hAnsi="仿宋" w:eastAsia="仿宋" w:cs="仿宋"/>
          <w:sz w:val="32"/>
          <w:szCs w:val="32"/>
        </w:rPr>
        <w:t>以产业工人“双提升”（提升思想素质和技能水平）为目标，搭建“三台”（培训平台、比武擂台、晋升舞台），建立“四联动”（技能提升与培训基地建设联动、与职工技能评价体系联动、与行业技能标准发布联动、与职工晋级激励措施联动）工作机制</w:t>
      </w:r>
      <w:r>
        <w:rPr>
          <w:rFonts w:hint="eastAsia" w:ascii="仿宋" w:hAnsi="仿宋" w:eastAsia="仿宋"/>
          <w:sz w:val="32"/>
          <w:szCs w:val="32"/>
        </w:rPr>
        <w:t>。</w:t>
      </w:r>
      <w:r>
        <w:rPr>
          <w:rFonts w:hint="eastAsia" w:ascii="仿宋" w:hAnsi="仿宋" w:eastAsia="仿宋" w:cs="仿宋"/>
          <w:sz w:val="32"/>
          <w:szCs w:val="32"/>
        </w:rPr>
        <w:t>聚焦</w:t>
      </w:r>
      <w:r>
        <w:rPr>
          <w:rFonts w:ascii="仿宋" w:hAnsi="仿宋" w:eastAsia="仿宋"/>
          <w:sz w:val="32"/>
          <w:szCs w:val="32"/>
        </w:rPr>
        <w:t>增加高技能人才供给</w:t>
      </w:r>
      <w:r>
        <w:rPr>
          <w:rFonts w:hint="eastAsia" w:ascii="仿宋" w:hAnsi="仿宋" w:eastAsia="仿宋" w:cs="仿宋"/>
          <w:sz w:val="32"/>
          <w:szCs w:val="32"/>
        </w:rPr>
        <w:t>，</w:t>
      </w:r>
      <w:r>
        <w:rPr>
          <w:rFonts w:hint="eastAsia" w:ascii="仿宋" w:hAnsi="仿宋" w:eastAsia="仿宋"/>
          <w:sz w:val="32"/>
          <w:szCs w:val="32"/>
        </w:rPr>
        <w:t>探索</w:t>
      </w:r>
      <w:r>
        <w:rPr>
          <w:rFonts w:ascii="仿宋" w:hAnsi="仿宋" w:eastAsia="仿宋"/>
          <w:sz w:val="32"/>
          <w:szCs w:val="32"/>
        </w:rPr>
        <w:t>建立高技能导向激励</w:t>
      </w:r>
      <w:r>
        <w:rPr>
          <w:rFonts w:hint="eastAsia" w:ascii="仿宋" w:hAnsi="仿宋" w:eastAsia="仿宋"/>
          <w:sz w:val="32"/>
          <w:szCs w:val="32"/>
        </w:rPr>
        <w:t>、紧缺</w:t>
      </w:r>
      <w:r>
        <w:rPr>
          <w:rFonts w:ascii="仿宋" w:hAnsi="仿宋" w:eastAsia="仿宋"/>
          <w:sz w:val="32"/>
          <w:szCs w:val="32"/>
        </w:rPr>
        <w:t>技能人才导向激励机制</w:t>
      </w:r>
      <w:r>
        <w:rPr>
          <w:rFonts w:hint="eastAsia" w:ascii="仿宋" w:hAnsi="仿宋" w:eastAsia="仿宋"/>
          <w:sz w:val="32"/>
          <w:szCs w:val="32"/>
        </w:rPr>
        <w:t>，</w:t>
      </w:r>
      <w:r>
        <w:rPr>
          <w:rFonts w:hint="eastAsia" w:ascii="仿宋" w:hAnsi="仿宋" w:eastAsia="仿宋" w:cs="仿宋"/>
          <w:sz w:val="32"/>
          <w:szCs w:val="32"/>
        </w:rPr>
        <w:t>推进落实</w:t>
      </w:r>
      <w:r>
        <w:rPr>
          <w:rFonts w:hint="eastAsia" w:ascii="仿宋" w:hAnsi="仿宋" w:eastAsia="仿宋" w:cs="仿宋"/>
          <w:color w:val="1C1C1C"/>
          <w:sz w:val="32"/>
          <w:szCs w:val="32"/>
        </w:rPr>
        <w:t>人力资源社会保障部</w:t>
      </w:r>
      <w:r>
        <w:rPr>
          <w:rFonts w:hint="eastAsia" w:ascii="仿宋" w:hAnsi="仿宋" w:eastAsia="仿宋" w:cs="仿宋"/>
          <w:sz w:val="32"/>
          <w:szCs w:val="32"/>
        </w:rPr>
        <w:t>《</w:t>
      </w:r>
      <w:r>
        <w:rPr>
          <w:rFonts w:hint="eastAsia" w:ascii="仿宋" w:hAnsi="仿宋" w:eastAsia="仿宋"/>
          <w:sz w:val="32"/>
          <w:szCs w:val="32"/>
        </w:rPr>
        <w:t>关于健全完善新时代技能人才职业等级制度的意见（试行）》和《技能人才分配指引》，</w:t>
      </w:r>
      <w:r>
        <w:rPr>
          <w:rFonts w:ascii="仿宋" w:hAnsi="仿宋" w:eastAsia="仿宋"/>
          <w:sz w:val="32"/>
          <w:szCs w:val="32"/>
        </w:rPr>
        <w:t>引导</w:t>
      </w:r>
      <w:r>
        <w:rPr>
          <w:rFonts w:hint="eastAsia" w:ascii="仿宋" w:hAnsi="仿宋" w:eastAsia="仿宋"/>
          <w:sz w:val="32"/>
          <w:szCs w:val="32"/>
        </w:rPr>
        <w:t>所属</w:t>
      </w:r>
      <w:r>
        <w:rPr>
          <w:rFonts w:ascii="仿宋" w:hAnsi="仿宋" w:eastAsia="仿宋"/>
          <w:sz w:val="32"/>
          <w:szCs w:val="32"/>
        </w:rPr>
        <w:t>企业将薪酬与技能等级提升挂钩，工资分配向高技能人才倾斜</w:t>
      </w:r>
      <w:r>
        <w:rPr>
          <w:rFonts w:hint="eastAsia" w:ascii="仿宋" w:hAnsi="仿宋" w:eastAsia="仿宋"/>
          <w:sz w:val="32"/>
          <w:szCs w:val="32"/>
        </w:rPr>
        <w:t>，</w:t>
      </w:r>
      <w:r>
        <w:rPr>
          <w:rFonts w:ascii="仿宋" w:hAnsi="仿宋" w:eastAsia="仿宋"/>
          <w:sz w:val="32"/>
          <w:szCs w:val="32"/>
          <w:lang w:eastAsia="zh-Hans"/>
        </w:rPr>
        <w:t>加大</w:t>
      </w:r>
      <w:r>
        <w:rPr>
          <w:rFonts w:hint="eastAsia" w:ascii="仿宋" w:hAnsi="仿宋" w:eastAsia="仿宋"/>
          <w:sz w:val="32"/>
          <w:szCs w:val="32"/>
        </w:rPr>
        <w:t>建筑信息模型技术</w:t>
      </w:r>
      <w:r>
        <w:rPr>
          <w:rFonts w:ascii="仿宋" w:hAnsi="仿宋" w:eastAsia="仿宋"/>
          <w:sz w:val="32"/>
          <w:szCs w:val="32"/>
        </w:rPr>
        <w:t>、盾构等新</w:t>
      </w:r>
      <w:r>
        <w:rPr>
          <w:rFonts w:hint="eastAsia" w:ascii="仿宋" w:hAnsi="仿宋" w:eastAsia="仿宋"/>
          <w:sz w:val="32"/>
          <w:szCs w:val="32"/>
        </w:rPr>
        <w:t>业务</w:t>
      </w:r>
      <w:r>
        <w:rPr>
          <w:rFonts w:ascii="仿宋" w:hAnsi="仿宋" w:eastAsia="仿宋"/>
          <w:sz w:val="32"/>
          <w:szCs w:val="32"/>
        </w:rPr>
        <w:t>产业工人培养，完善激励措施，实现多劳者多得</w:t>
      </w:r>
      <w:r>
        <w:rPr>
          <w:rFonts w:hint="eastAsia" w:ascii="仿宋" w:hAnsi="仿宋" w:eastAsia="仿宋"/>
          <w:sz w:val="32"/>
          <w:szCs w:val="32"/>
        </w:rPr>
        <w:t>、</w:t>
      </w:r>
      <w:r>
        <w:rPr>
          <w:rFonts w:ascii="仿宋" w:hAnsi="仿宋" w:eastAsia="仿宋"/>
          <w:sz w:val="32"/>
          <w:szCs w:val="32"/>
        </w:rPr>
        <w:t>智劳者多得</w:t>
      </w:r>
      <w:r>
        <w:rPr>
          <w:rFonts w:hint="eastAsia" w:ascii="仿宋" w:hAnsi="仿宋" w:eastAsia="仿宋"/>
          <w:sz w:val="32"/>
          <w:szCs w:val="32"/>
        </w:rPr>
        <w:t>、</w:t>
      </w:r>
      <w:r>
        <w:rPr>
          <w:rFonts w:ascii="仿宋" w:hAnsi="仿宋" w:eastAsia="仿宋"/>
          <w:sz w:val="32"/>
          <w:szCs w:val="32"/>
        </w:rPr>
        <w:t>创新者多得</w:t>
      </w:r>
      <w:r>
        <w:rPr>
          <w:rFonts w:hint="eastAsia" w:ascii="仿宋" w:hAnsi="仿宋" w:eastAsia="仿宋"/>
          <w:sz w:val="32"/>
          <w:szCs w:val="32"/>
        </w:rPr>
        <w:t>、</w:t>
      </w:r>
      <w:r>
        <w:rPr>
          <w:rFonts w:ascii="仿宋" w:hAnsi="仿宋" w:eastAsia="仿宋"/>
          <w:sz w:val="32"/>
          <w:szCs w:val="32"/>
        </w:rPr>
        <w:t>技高者多得</w:t>
      </w:r>
      <w:r>
        <w:rPr>
          <w:rFonts w:hint="eastAsia" w:ascii="仿宋" w:hAnsi="仿宋" w:eastAsia="仿宋"/>
          <w:sz w:val="32"/>
          <w:szCs w:val="32"/>
        </w:rPr>
        <w:t>。</w:t>
      </w:r>
    </w:p>
    <w:p>
      <w:pPr>
        <w:adjustRightInd w:val="0"/>
        <w:snapToGrid w:val="0"/>
        <w:spacing w:line="580" w:lineRule="exact"/>
        <w:ind w:firstLine="640" w:firstLineChars="200"/>
        <w:rPr>
          <w:rFonts w:ascii="楷体" w:hAnsi="楷体" w:eastAsia="楷体"/>
          <w:sz w:val="32"/>
          <w:szCs w:val="32"/>
        </w:rPr>
      </w:pPr>
      <w:r>
        <w:rPr>
          <w:rFonts w:hint="eastAsia" w:ascii="楷体" w:hAnsi="楷体" w:eastAsia="楷体"/>
          <w:sz w:val="32"/>
          <w:szCs w:val="32"/>
        </w:rPr>
        <w:t>（四）推进产业工人集体入会工作。</w:t>
      </w:r>
    </w:p>
    <w:p>
      <w:pPr>
        <w:adjustRightInd w:val="0"/>
        <w:snapToGrid w:val="0"/>
        <w:spacing w:line="580" w:lineRule="exact"/>
        <w:ind w:firstLine="640" w:firstLineChars="200"/>
        <w:rPr>
          <w:rFonts w:ascii="仿宋" w:hAnsi="仿宋" w:eastAsia="仿宋" w:cs="宋体"/>
          <w:snapToGrid w:val="0"/>
          <w:kern w:val="0"/>
          <w:sz w:val="32"/>
          <w:szCs w:val="32"/>
        </w:rPr>
      </w:pPr>
      <w:r>
        <w:rPr>
          <w:rFonts w:hint="eastAsia" w:ascii="仿宋" w:hAnsi="仿宋" w:eastAsia="仿宋"/>
          <w:sz w:val="32"/>
          <w:szCs w:val="32"/>
        </w:rPr>
        <w:t>深入落实《关于推进新就业形态劳动者入会工作的若干意见（试行）》（</w:t>
      </w:r>
      <w:r>
        <w:rPr>
          <w:rFonts w:ascii="仿宋" w:hAnsi="仿宋" w:eastAsia="仿宋"/>
          <w:sz w:val="32"/>
          <w:szCs w:val="32"/>
        </w:rPr>
        <w:t>总工发〔2021〕12号</w:t>
      </w:r>
      <w:r>
        <w:rPr>
          <w:rFonts w:hint="eastAsia" w:ascii="仿宋" w:hAnsi="仿宋" w:eastAsia="仿宋"/>
          <w:sz w:val="32"/>
          <w:szCs w:val="32"/>
        </w:rPr>
        <w:t>），</w:t>
      </w:r>
      <w:r>
        <w:rPr>
          <w:rFonts w:hint="eastAsia" w:ascii="仿宋" w:hAnsi="仿宋" w:eastAsia="仿宋" w:cs="宋体"/>
          <w:snapToGrid w:val="0"/>
          <w:kern w:val="0"/>
          <w:sz w:val="32"/>
          <w:szCs w:val="32"/>
        </w:rPr>
        <w:t>强化产业工人工作覆盖面，推广产业工人集体入会，从工会会员身份上给予集体认同，</w:t>
      </w:r>
      <w:r>
        <w:rPr>
          <w:rFonts w:hint="eastAsia" w:ascii="仿宋" w:hAnsi="仿宋" w:eastAsia="仿宋"/>
          <w:sz w:val="32"/>
          <w:szCs w:val="32"/>
        </w:rPr>
        <w:t>最大限度把中交新就业形态劳动者组织到工会中来</w:t>
      </w:r>
      <w:r>
        <w:rPr>
          <w:rFonts w:hint="eastAsia" w:ascii="仿宋" w:hAnsi="仿宋" w:eastAsia="仿宋" w:cs="宋体"/>
          <w:snapToGrid w:val="0"/>
          <w:kern w:val="0"/>
          <w:sz w:val="32"/>
          <w:szCs w:val="32"/>
        </w:rPr>
        <w:t>。</w:t>
      </w:r>
    </w:p>
    <w:p>
      <w:pPr>
        <w:spacing w:line="580" w:lineRule="exact"/>
        <w:ind w:firstLine="641" w:firstLineChars="200"/>
        <w:rPr>
          <w:rFonts w:ascii="仿宋" w:hAnsi="仿宋" w:eastAsia="仿宋"/>
          <w:sz w:val="32"/>
          <w:szCs w:val="32"/>
          <w:shd w:val="clear" w:color="auto" w:fill="FFFFFF"/>
        </w:rPr>
      </w:pPr>
      <w:r>
        <w:rPr>
          <w:rFonts w:hint="eastAsia" w:ascii="仿宋" w:hAnsi="仿宋" w:eastAsia="仿宋" w:cs="仿宋"/>
          <w:b/>
          <w:snapToGrid w:val="0"/>
          <w:kern w:val="0"/>
          <w:sz w:val="32"/>
          <w:szCs w:val="32"/>
        </w:rPr>
        <w:t xml:space="preserve"> 1.</w:t>
      </w:r>
      <w:r>
        <w:rPr>
          <w:rFonts w:hint="eastAsia" w:ascii="仿宋" w:hAnsi="仿宋" w:eastAsia="仿宋" w:cs="宋体"/>
          <w:b/>
          <w:snapToGrid w:val="0"/>
          <w:kern w:val="0"/>
          <w:sz w:val="32"/>
          <w:szCs w:val="32"/>
        </w:rPr>
        <w:t>规范劳务派遣用工</w:t>
      </w:r>
      <w:r>
        <w:rPr>
          <w:rFonts w:hint="eastAsia" w:ascii="仿宋" w:hAnsi="仿宋" w:eastAsia="仿宋" w:cs="仿宋"/>
          <w:b/>
          <w:sz w:val="32"/>
          <w:szCs w:val="32"/>
        </w:rPr>
        <w:t>工会会员</w:t>
      </w:r>
      <w:r>
        <w:rPr>
          <w:rFonts w:hint="eastAsia" w:ascii="仿宋" w:hAnsi="仿宋" w:eastAsia="仿宋" w:cs="宋体"/>
          <w:b/>
          <w:snapToGrid w:val="0"/>
          <w:kern w:val="0"/>
          <w:sz w:val="32"/>
          <w:szCs w:val="32"/>
        </w:rPr>
        <w:t>入会管理。</w:t>
      </w:r>
      <w:r>
        <w:rPr>
          <w:rFonts w:hint="eastAsia" w:ascii="仿宋" w:hAnsi="仿宋" w:eastAsia="仿宋" w:cs="宋体"/>
          <w:snapToGrid w:val="0"/>
          <w:kern w:val="0"/>
          <w:sz w:val="32"/>
          <w:szCs w:val="32"/>
        </w:rPr>
        <w:t>推动与中交有合作关系的劳务派遣单位依法建立工会组织，吸收劳务派遣工入会；协调配套完善</w:t>
      </w:r>
      <w:r>
        <w:rPr>
          <w:rFonts w:hint="eastAsia" w:ascii="仿宋" w:hAnsi="仿宋" w:eastAsia="仿宋" w:cs="仿宋"/>
          <w:sz w:val="32"/>
          <w:szCs w:val="32"/>
        </w:rPr>
        <w:t>现有劳务派遣协议，明确约定劳务派遣方必须成立工会组织方可与中交所属单位签订劳务派遣协议；</w:t>
      </w:r>
      <w:r>
        <w:rPr>
          <w:rFonts w:hint="eastAsia" w:ascii="仿宋" w:hAnsi="仿宋" w:eastAsia="仿宋"/>
          <w:sz w:val="32"/>
          <w:szCs w:val="32"/>
          <w:lang w:val="en"/>
        </w:rPr>
        <w:t>用人单位签订劳务派遣协议时注重完善劳务派遣工会会员管理条款，协商确定工会经费提取、使用问题。</w:t>
      </w:r>
      <w:r>
        <w:rPr>
          <w:rFonts w:hint="eastAsia" w:ascii="仿宋" w:hAnsi="仿宋" w:eastAsia="仿宋"/>
          <w:sz w:val="32"/>
          <w:szCs w:val="32"/>
        </w:rPr>
        <w:t>以劳务派遣形式在中交就业的劳动者加入工会，</w:t>
      </w:r>
      <w:r>
        <w:rPr>
          <w:rFonts w:hint="eastAsia" w:ascii="仿宋" w:hAnsi="仿宋" w:eastAsia="仿宋"/>
          <w:sz w:val="32"/>
          <w:szCs w:val="32"/>
          <w:lang w:val="en"/>
        </w:rPr>
        <w:t>依照</w:t>
      </w:r>
      <w:r>
        <w:rPr>
          <w:rFonts w:ascii="仿宋" w:hAnsi="仿宋" w:eastAsia="仿宋" w:cs="Arial"/>
          <w:bCs/>
          <w:kern w:val="0"/>
          <w:sz w:val="32"/>
          <w:szCs w:val="32"/>
          <w:lang w:val="en"/>
        </w:rPr>
        <w:t>《关于组织劳务派遣工加入工会的规定》</w:t>
      </w:r>
      <w:r>
        <w:rPr>
          <w:rFonts w:hint="eastAsia" w:ascii="仿宋" w:hAnsi="仿宋" w:eastAsia="仿宋" w:cs="Arial"/>
          <w:bCs/>
          <w:kern w:val="0"/>
          <w:sz w:val="32"/>
          <w:szCs w:val="32"/>
          <w:lang w:val="en"/>
        </w:rPr>
        <w:t>（</w:t>
      </w:r>
      <w:r>
        <w:rPr>
          <w:rFonts w:ascii="仿宋" w:hAnsi="仿宋" w:eastAsia="仿宋" w:cs="Arial"/>
          <w:kern w:val="0"/>
          <w:sz w:val="32"/>
          <w:szCs w:val="32"/>
          <w:lang w:val="en"/>
        </w:rPr>
        <w:t>总工发〔2009〕21号</w:t>
      </w:r>
      <w:r>
        <w:rPr>
          <w:rFonts w:hint="eastAsia" w:ascii="仿宋" w:hAnsi="仿宋" w:eastAsia="仿宋" w:cs="Arial"/>
          <w:bCs/>
          <w:kern w:val="0"/>
          <w:sz w:val="32"/>
          <w:szCs w:val="32"/>
          <w:lang w:val="en"/>
        </w:rPr>
        <w:t>）规定执行，</w:t>
      </w:r>
      <w:r>
        <w:rPr>
          <w:rFonts w:hint="eastAsia" w:ascii="仿宋" w:hAnsi="仿宋" w:eastAsia="仿宋" w:cs="仿宋"/>
          <w:sz w:val="32"/>
          <w:szCs w:val="32"/>
        </w:rPr>
        <w:t>鼓励劳务派遣工首先在派遣单位加入工会。</w:t>
      </w:r>
      <w:r>
        <w:rPr>
          <w:rFonts w:ascii="仿宋" w:hAnsi="仿宋" w:eastAsia="仿宋" w:cs="Arial"/>
          <w:kern w:val="0"/>
          <w:sz w:val="32"/>
          <w:szCs w:val="32"/>
          <w:lang w:val="en"/>
        </w:rPr>
        <w:t>在劳务派遣工会员接受派遣期间，或劳务派遣单位没有工会组织的，可以</w:t>
      </w:r>
      <w:r>
        <w:rPr>
          <w:rFonts w:hint="eastAsia" w:ascii="仿宋" w:hAnsi="仿宋" w:eastAsia="仿宋"/>
          <w:sz w:val="32"/>
          <w:szCs w:val="32"/>
          <w:lang w:val="en"/>
        </w:rPr>
        <w:t>通过协商委托代管方式，</w:t>
      </w:r>
      <w:r>
        <w:rPr>
          <w:rFonts w:ascii="仿宋" w:hAnsi="仿宋" w:eastAsia="仿宋" w:cs="Arial"/>
          <w:kern w:val="0"/>
          <w:sz w:val="32"/>
          <w:szCs w:val="32"/>
          <w:lang w:val="en"/>
        </w:rPr>
        <w:t>与用工单位工会</w:t>
      </w:r>
      <w:r>
        <w:rPr>
          <w:rFonts w:hint="eastAsia" w:ascii="仿宋" w:hAnsi="仿宋" w:eastAsia="仿宋"/>
          <w:sz w:val="32"/>
          <w:szCs w:val="32"/>
          <w:shd w:val="clear" w:color="auto" w:fill="FFFFFF"/>
        </w:rPr>
        <w:t>——中交所属三级及以下子分公司工会</w:t>
      </w:r>
      <w:r>
        <w:rPr>
          <w:rFonts w:ascii="仿宋" w:hAnsi="仿宋" w:eastAsia="仿宋" w:cs="Arial"/>
          <w:kern w:val="0"/>
          <w:sz w:val="32"/>
          <w:szCs w:val="32"/>
          <w:lang w:val="en"/>
        </w:rPr>
        <w:t>签订委托管理协议</w:t>
      </w:r>
      <w:r>
        <w:rPr>
          <w:rFonts w:hint="eastAsia" w:ascii="仿宋" w:hAnsi="仿宋" w:eastAsia="仿宋" w:cs="Arial"/>
          <w:kern w:val="0"/>
          <w:sz w:val="32"/>
          <w:szCs w:val="32"/>
          <w:lang w:val="en"/>
        </w:rPr>
        <w:t>。</w:t>
      </w:r>
      <w:r>
        <w:rPr>
          <w:rFonts w:hint="eastAsia" w:ascii="仿宋" w:hAnsi="仿宋" w:eastAsia="仿宋"/>
          <w:sz w:val="32"/>
          <w:szCs w:val="32"/>
        </w:rPr>
        <w:t>各单位可探索推行集体登记入会、职工沟通会现场入会、举行集中入会仪式等做法，吸收劳务派遣工入会，增强会员意识，扩大工会影响。除劳务派谴公司以外，中交所属二级三级单位工会应积极发挥作用，鼓励分包协作队伍源头（劳务输出地）建会入会工作，提升建筑工人入会率。</w:t>
      </w:r>
    </w:p>
    <w:p>
      <w:pPr>
        <w:adjustRightInd w:val="0"/>
        <w:snapToGrid w:val="0"/>
        <w:spacing w:line="580" w:lineRule="exact"/>
        <w:ind w:firstLine="641" w:firstLineChars="200"/>
        <w:rPr>
          <w:rFonts w:ascii="仿宋" w:hAnsi="仿宋" w:eastAsia="仿宋"/>
          <w:sz w:val="32"/>
          <w:szCs w:val="32"/>
          <w:shd w:val="clear" w:color="auto" w:fill="FFFFFF"/>
        </w:rPr>
      </w:pPr>
      <w:r>
        <w:rPr>
          <w:rFonts w:hint="eastAsia" w:ascii="仿宋" w:hAnsi="仿宋" w:eastAsia="仿宋" w:cs="仿宋"/>
          <w:b/>
          <w:sz w:val="32"/>
          <w:szCs w:val="32"/>
        </w:rPr>
        <w:t>2.规范劳务派遣工工会会员代管协议。</w:t>
      </w:r>
      <w:r>
        <w:rPr>
          <w:rFonts w:hint="eastAsia" w:ascii="仿宋" w:hAnsi="仿宋" w:eastAsia="仿宋"/>
          <w:sz w:val="32"/>
          <w:szCs w:val="32"/>
          <w:shd w:val="clear" w:color="auto" w:fill="FFFFFF"/>
        </w:rPr>
        <w:t>中交所属子分公司工会与劳务派遣单位共同对</w:t>
      </w:r>
      <w:r>
        <w:rPr>
          <w:rFonts w:hint="eastAsia" w:ascii="仿宋" w:hAnsi="仿宋" w:eastAsia="仿宋" w:cs="仿宋"/>
          <w:sz w:val="32"/>
          <w:szCs w:val="32"/>
        </w:rPr>
        <w:t>劳务派遣工会籍实行委托代管、双向管理、共同维护的管理模式。</w:t>
      </w:r>
      <w:r>
        <w:rPr>
          <w:rFonts w:hint="eastAsia" w:ascii="仿宋" w:hAnsi="仿宋" w:eastAsia="仿宋"/>
          <w:sz w:val="32"/>
          <w:szCs w:val="32"/>
          <w:shd w:val="clear" w:color="auto" w:fill="FFFFFF"/>
        </w:rPr>
        <w:t>劳务派遣单位工会与用工单位工会签订委托管理协议（推荐格式附后），明确双方对会员组织活动、权益维护等的责任与义务，依据实际推进</w:t>
      </w:r>
      <w:r>
        <w:rPr>
          <w:rFonts w:hint="eastAsia" w:ascii="仿宋" w:hAnsi="仿宋" w:eastAsia="仿宋" w:cs="仿宋"/>
          <w:sz w:val="32"/>
          <w:szCs w:val="32"/>
        </w:rPr>
        <w:t>统一劳务派遣工会费管理，及应享受的工会福利待遇，明确劳务派遣工会员福利项目、标准，费用支出渠道、管理方式。</w:t>
      </w:r>
    </w:p>
    <w:p>
      <w:pPr>
        <w:spacing w:line="580" w:lineRule="exact"/>
        <w:ind w:firstLine="641" w:firstLineChars="200"/>
        <w:rPr>
          <w:rFonts w:ascii="仿宋" w:hAnsi="仿宋" w:eastAsia="仿宋"/>
          <w:sz w:val="32"/>
          <w:szCs w:val="32"/>
        </w:rPr>
      </w:pPr>
      <w:r>
        <w:rPr>
          <w:rFonts w:hint="eastAsia" w:ascii="仿宋" w:hAnsi="仿宋" w:eastAsia="仿宋"/>
          <w:b/>
          <w:sz w:val="32"/>
          <w:szCs w:val="32"/>
        </w:rPr>
        <w:t>3.</w:t>
      </w:r>
      <w:r>
        <w:rPr>
          <w:rFonts w:hint="eastAsia" w:ascii="仿宋" w:hAnsi="仿宋" w:eastAsia="仿宋" w:cs="方正黑体_GBK"/>
          <w:b/>
          <w:sz w:val="32"/>
          <w:szCs w:val="32"/>
        </w:rPr>
        <w:t>强化劳务派遣工入会工作经费保障。</w:t>
      </w:r>
      <w:r>
        <w:rPr>
          <w:rFonts w:hint="eastAsia" w:ascii="仿宋" w:hAnsi="仿宋" w:eastAsia="仿宋"/>
          <w:sz w:val="32"/>
          <w:szCs w:val="32"/>
        </w:rPr>
        <w:t>各级单位要持续加大投入，逐步建立健全以劳务派遣形式就业的劳动者入会工作经费保障机制。推行劳务派遣新就业形态劳动者入会项目制，争取党政支持、单位多元化投入，多渠道解决新就业形态劳动者入会工作经费保障不足等现实问题。针对产业工人劳动者收入不稳定、难以确定交纳会费基数的实际，加强对会费交纳问题的探索研究，结合实际自行确定产业工人会费缴纳标准，提高产业工人入会动力。</w:t>
      </w:r>
    </w:p>
    <w:p>
      <w:pPr>
        <w:spacing w:line="580" w:lineRule="exact"/>
        <w:ind w:firstLine="640" w:firstLineChars="200"/>
        <w:rPr>
          <w:rFonts w:ascii="楷体" w:hAnsi="楷体" w:eastAsia="楷体"/>
          <w:sz w:val="32"/>
          <w:szCs w:val="32"/>
        </w:rPr>
      </w:pPr>
      <w:r>
        <w:rPr>
          <w:rFonts w:hint="eastAsia" w:ascii="楷体" w:hAnsi="楷体" w:eastAsia="楷体"/>
          <w:sz w:val="32"/>
          <w:szCs w:val="32"/>
        </w:rPr>
        <w:t>（五）</w:t>
      </w:r>
      <w:r>
        <w:rPr>
          <w:rFonts w:ascii="楷体" w:hAnsi="楷体" w:eastAsia="楷体"/>
          <w:sz w:val="32"/>
          <w:szCs w:val="32"/>
        </w:rPr>
        <w:t>保障落实产业工人</w:t>
      </w:r>
      <w:r>
        <w:rPr>
          <w:rFonts w:hint="eastAsia" w:ascii="楷体" w:hAnsi="楷体" w:eastAsia="楷体"/>
          <w:sz w:val="32"/>
          <w:szCs w:val="32"/>
        </w:rPr>
        <w:t>工资</w:t>
      </w:r>
      <w:r>
        <w:rPr>
          <w:rFonts w:ascii="楷体" w:hAnsi="楷体" w:eastAsia="楷体"/>
          <w:sz w:val="32"/>
          <w:szCs w:val="32"/>
        </w:rPr>
        <w:t>支付机制。</w:t>
      </w:r>
    </w:p>
    <w:p>
      <w:pPr>
        <w:spacing w:line="580" w:lineRule="exact"/>
        <w:ind w:firstLine="640" w:firstLineChars="200"/>
        <w:rPr>
          <w:rFonts w:ascii="仿宋" w:hAnsi="仿宋" w:eastAsia="仿宋"/>
          <w:sz w:val="32"/>
          <w:szCs w:val="32"/>
        </w:rPr>
      </w:pPr>
      <w:r>
        <w:rPr>
          <w:rFonts w:ascii="仿宋" w:hAnsi="仿宋" w:eastAsia="仿宋"/>
          <w:sz w:val="32"/>
          <w:szCs w:val="32"/>
        </w:rPr>
        <w:t>依法依规加强中交产业工人工资支付日常监督管理</w:t>
      </w:r>
      <w:r>
        <w:rPr>
          <w:rFonts w:hint="eastAsia" w:ascii="仿宋" w:hAnsi="仿宋" w:eastAsia="仿宋"/>
          <w:sz w:val="32"/>
          <w:szCs w:val="32"/>
        </w:rPr>
        <w:t>，</w:t>
      </w:r>
      <w:r>
        <w:rPr>
          <w:rFonts w:ascii="仿宋" w:hAnsi="仿宋" w:eastAsia="仿宋"/>
          <w:sz w:val="32"/>
          <w:szCs w:val="32"/>
        </w:rPr>
        <w:t>贯彻落实国务院颁布《保障农民工工资支付条例》</w:t>
      </w:r>
      <w:r>
        <w:rPr>
          <w:rFonts w:hint="eastAsia" w:ascii="仿宋" w:hAnsi="仿宋" w:eastAsia="仿宋"/>
          <w:sz w:val="32"/>
          <w:szCs w:val="32"/>
        </w:rPr>
        <w:t>（2020年5月1日施行）</w:t>
      </w:r>
      <w:r>
        <w:rPr>
          <w:rFonts w:ascii="仿宋" w:hAnsi="仿宋" w:eastAsia="仿宋"/>
          <w:sz w:val="32"/>
          <w:szCs w:val="32"/>
        </w:rPr>
        <w:t>，</w:t>
      </w:r>
      <w:r>
        <w:rPr>
          <w:rFonts w:hint="eastAsia" w:ascii="仿宋" w:hAnsi="仿宋" w:eastAsia="仿宋"/>
          <w:sz w:val="32"/>
          <w:szCs w:val="32"/>
        </w:rPr>
        <w:t>严格执行</w:t>
      </w:r>
      <w:r>
        <w:rPr>
          <w:rFonts w:ascii="仿宋" w:hAnsi="仿宋" w:eastAsia="仿宋"/>
          <w:sz w:val="32"/>
          <w:szCs w:val="32"/>
        </w:rPr>
        <w:t>《</w:t>
      </w:r>
      <w:r>
        <w:rPr>
          <w:rFonts w:hint="eastAsia" w:ascii="仿宋" w:hAnsi="仿宋" w:eastAsia="仿宋"/>
          <w:sz w:val="32"/>
          <w:szCs w:val="32"/>
        </w:rPr>
        <w:t>中交</w:t>
      </w:r>
      <w:r>
        <w:rPr>
          <w:rFonts w:ascii="仿宋" w:hAnsi="仿宋" w:eastAsia="仿宋"/>
          <w:sz w:val="32"/>
          <w:szCs w:val="32"/>
        </w:rPr>
        <w:t>集团暨中国交建分包单位农民工工资支付监督管理办法》</w:t>
      </w:r>
      <w:r>
        <w:rPr>
          <w:rFonts w:hint="eastAsia" w:ascii="仿宋" w:hAnsi="仿宋" w:eastAsia="仿宋"/>
          <w:sz w:val="32"/>
          <w:szCs w:val="32"/>
        </w:rPr>
        <w:t>（中交产运发〔2021〕54号）</w:t>
      </w:r>
      <w:r>
        <w:rPr>
          <w:rFonts w:ascii="仿宋" w:hAnsi="仿宋" w:eastAsia="仿宋"/>
          <w:sz w:val="32"/>
          <w:szCs w:val="32"/>
        </w:rPr>
        <w:t>，刚性落实农民工工资专用账户管理、实名制管理、工资支付保函</w:t>
      </w:r>
      <w:r>
        <w:rPr>
          <w:rFonts w:hint="eastAsia" w:ascii="仿宋" w:hAnsi="仿宋" w:eastAsia="仿宋"/>
          <w:sz w:val="32"/>
          <w:szCs w:val="32"/>
        </w:rPr>
        <w:t>（</w:t>
      </w:r>
      <w:r>
        <w:rPr>
          <w:rFonts w:ascii="仿宋" w:hAnsi="仿宋" w:eastAsia="仿宋"/>
          <w:sz w:val="32"/>
          <w:szCs w:val="32"/>
        </w:rPr>
        <w:t>保证金</w:t>
      </w:r>
      <w:r>
        <w:rPr>
          <w:rFonts w:hint="eastAsia" w:ascii="仿宋" w:hAnsi="仿宋" w:eastAsia="仿宋"/>
          <w:sz w:val="32"/>
          <w:szCs w:val="32"/>
        </w:rPr>
        <w:t>）</w:t>
      </w:r>
      <w:r>
        <w:rPr>
          <w:rFonts w:ascii="仿宋" w:hAnsi="仿宋" w:eastAsia="仿宋"/>
          <w:sz w:val="32"/>
          <w:szCs w:val="32"/>
        </w:rPr>
        <w:t>等制度，确保用工管理实名化、现场管理实名化、工资发放实名化</w:t>
      </w:r>
      <w:r>
        <w:rPr>
          <w:rFonts w:hint="eastAsia" w:ascii="仿宋" w:hAnsi="仿宋" w:eastAsia="仿宋"/>
          <w:sz w:val="32"/>
          <w:szCs w:val="32"/>
        </w:rPr>
        <w:t>，</w:t>
      </w:r>
      <w:r>
        <w:rPr>
          <w:rFonts w:ascii="仿宋" w:hAnsi="仿宋" w:eastAsia="仿宋"/>
          <w:sz w:val="32"/>
          <w:szCs w:val="32"/>
        </w:rPr>
        <w:t>严格做到农民工身份证、劳动合同、花名册、考勤表和工资发放表（银行流水单）、工资公示表的</w:t>
      </w:r>
      <w:r>
        <w:rPr>
          <w:rFonts w:hint="eastAsia" w:ascii="仿宋" w:hAnsi="仿宋" w:eastAsia="仿宋"/>
          <w:sz w:val="32"/>
          <w:szCs w:val="32"/>
        </w:rPr>
        <w:t>“六</w:t>
      </w:r>
      <w:r>
        <w:rPr>
          <w:rFonts w:ascii="仿宋" w:hAnsi="仿宋" w:eastAsia="仿宋"/>
          <w:sz w:val="32"/>
          <w:szCs w:val="32"/>
        </w:rPr>
        <w:t>统一</w:t>
      </w:r>
      <w:r>
        <w:rPr>
          <w:rFonts w:hint="eastAsia" w:ascii="仿宋" w:hAnsi="仿宋" w:eastAsia="仿宋"/>
          <w:sz w:val="32"/>
          <w:szCs w:val="32"/>
        </w:rPr>
        <w:t>”。优先保证农民工工资支付，</w:t>
      </w:r>
      <w:r>
        <w:rPr>
          <w:rFonts w:ascii="仿宋" w:hAnsi="仿宋" w:eastAsia="仿宋"/>
          <w:sz w:val="32"/>
          <w:szCs w:val="32"/>
        </w:rPr>
        <w:t>因分包单位未履行责任导致当月农民工工资无法如期发放的，不得支付该分包单位当期其他工程款</w:t>
      </w:r>
      <w:r>
        <w:rPr>
          <w:rFonts w:hint="eastAsia" w:ascii="仿宋" w:hAnsi="仿宋" w:eastAsia="仿宋"/>
          <w:sz w:val="32"/>
          <w:szCs w:val="32"/>
        </w:rPr>
        <w:t>，</w:t>
      </w:r>
      <w:r>
        <w:rPr>
          <w:rFonts w:ascii="仿宋" w:hAnsi="仿宋" w:eastAsia="仿宋"/>
          <w:sz w:val="32"/>
          <w:szCs w:val="32"/>
        </w:rPr>
        <w:t>切实防范化解拖欠农民工工资的风险。</w:t>
      </w:r>
    </w:p>
    <w:p>
      <w:pPr>
        <w:spacing w:line="580" w:lineRule="exact"/>
        <w:ind w:firstLine="640" w:firstLineChars="200"/>
        <w:rPr>
          <w:rFonts w:ascii="楷体" w:hAnsi="楷体" w:eastAsia="楷体"/>
          <w:sz w:val="32"/>
          <w:szCs w:val="32"/>
        </w:rPr>
      </w:pPr>
      <w:r>
        <w:rPr>
          <w:rFonts w:hint="eastAsia" w:ascii="楷体" w:hAnsi="楷体" w:eastAsia="楷体"/>
          <w:sz w:val="32"/>
          <w:szCs w:val="32"/>
        </w:rPr>
        <w:t>（六）</w:t>
      </w:r>
      <w:r>
        <w:rPr>
          <w:rFonts w:ascii="楷体" w:hAnsi="楷体" w:eastAsia="楷体"/>
          <w:sz w:val="32"/>
          <w:szCs w:val="32"/>
        </w:rPr>
        <w:t>尊重和维护产业工人合法权益</w:t>
      </w:r>
      <w:r>
        <w:rPr>
          <w:rFonts w:hint="eastAsia" w:ascii="楷体" w:hAnsi="楷体" w:eastAsia="楷体"/>
          <w:sz w:val="32"/>
          <w:szCs w:val="32"/>
        </w:rPr>
        <w:t>。</w:t>
      </w:r>
    </w:p>
    <w:p>
      <w:pPr>
        <w:spacing w:line="580" w:lineRule="exact"/>
        <w:ind w:firstLine="640" w:firstLineChars="200"/>
        <w:rPr>
          <w:rFonts w:ascii="仿宋" w:hAnsi="仿宋" w:eastAsia="仿宋" w:cs="宋体"/>
          <w:kern w:val="0"/>
          <w:sz w:val="32"/>
          <w:szCs w:val="32"/>
        </w:rPr>
      </w:pPr>
      <w:r>
        <w:rPr>
          <w:rFonts w:hint="eastAsia" w:ascii="仿宋" w:hAnsi="仿宋" w:eastAsia="仿宋"/>
          <w:sz w:val="32"/>
          <w:szCs w:val="32"/>
          <w:lang w:val="en"/>
        </w:rPr>
        <w:t>坚持服务先行，</w:t>
      </w:r>
      <w:r>
        <w:rPr>
          <w:rFonts w:hint="eastAsia" w:ascii="仿宋" w:hAnsi="仿宋" w:eastAsia="仿宋"/>
          <w:sz w:val="32"/>
          <w:szCs w:val="32"/>
        </w:rPr>
        <w:t>在</w:t>
      </w:r>
      <w:r>
        <w:rPr>
          <w:rFonts w:ascii="仿宋" w:hAnsi="仿宋" w:eastAsia="仿宋" w:cs="Arial"/>
          <w:sz w:val="32"/>
          <w:szCs w:val="32"/>
        </w:rPr>
        <w:t>推动解决产业工人利益诉求上</w:t>
      </w:r>
      <w:r>
        <w:rPr>
          <w:rFonts w:hint="eastAsia" w:ascii="仿宋" w:hAnsi="仿宋" w:eastAsia="仿宋" w:cs="Arial"/>
          <w:sz w:val="32"/>
          <w:szCs w:val="32"/>
        </w:rPr>
        <w:t>、</w:t>
      </w:r>
      <w:r>
        <w:rPr>
          <w:rFonts w:ascii="仿宋" w:hAnsi="仿宋" w:eastAsia="仿宋"/>
          <w:sz w:val="32"/>
          <w:szCs w:val="32"/>
        </w:rPr>
        <w:t>改善产业工人生产生活环境上</w:t>
      </w:r>
      <w:r>
        <w:rPr>
          <w:rFonts w:ascii="仿宋" w:hAnsi="仿宋" w:eastAsia="仿宋" w:cs="Arial"/>
          <w:sz w:val="32"/>
          <w:szCs w:val="32"/>
        </w:rPr>
        <w:t>持续用力</w:t>
      </w:r>
      <w:r>
        <w:rPr>
          <w:rFonts w:hint="eastAsia" w:ascii="仿宋" w:hAnsi="仿宋" w:eastAsia="仿宋"/>
          <w:sz w:val="32"/>
          <w:szCs w:val="32"/>
          <w:lang w:val="en"/>
        </w:rPr>
        <w:t>，落实《</w:t>
      </w:r>
      <w:r>
        <w:rPr>
          <w:rFonts w:hint="eastAsia" w:ascii="仿宋" w:hAnsi="仿宋" w:eastAsia="仿宋"/>
          <w:bCs/>
          <w:sz w:val="32"/>
          <w:szCs w:val="32"/>
        </w:rPr>
        <w:t>住房和城乡建设部等部门关于加快培育新时代建筑产业工人队伍的指导意见</w:t>
      </w:r>
      <w:r>
        <w:rPr>
          <w:rFonts w:hint="eastAsia" w:ascii="仿宋" w:hAnsi="仿宋" w:eastAsia="仿宋"/>
          <w:sz w:val="32"/>
          <w:szCs w:val="32"/>
          <w:lang w:val="en"/>
        </w:rPr>
        <w:t>》（</w:t>
      </w:r>
      <w:r>
        <w:rPr>
          <w:rFonts w:hint="eastAsia" w:ascii="仿宋" w:hAnsi="仿宋" w:eastAsia="仿宋"/>
          <w:sz w:val="32"/>
          <w:szCs w:val="32"/>
        </w:rPr>
        <w:t>建市〔2020〕105号</w:t>
      </w:r>
      <w:r>
        <w:rPr>
          <w:rFonts w:hint="eastAsia" w:ascii="仿宋" w:hAnsi="仿宋" w:eastAsia="仿宋"/>
          <w:sz w:val="32"/>
          <w:szCs w:val="32"/>
          <w:lang w:val="en"/>
        </w:rPr>
        <w:t>）推荐的“三个基本配置”（</w:t>
      </w:r>
      <w:r>
        <w:rPr>
          <w:rFonts w:ascii="仿宋" w:hAnsi="仿宋" w:eastAsia="仿宋"/>
          <w:sz w:val="32"/>
          <w:szCs w:val="32"/>
        </w:rPr>
        <w:t>施工现场生活环境</w:t>
      </w:r>
      <w:r>
        <w:rPr>
          <w:rFonts w:hint="eastAsia" w:ascii="仿宋" w:hAnsi="仿宋" w:eastAsia="仿宋"/>
          <w:sz w:val="32"/>
          <w:szCs w:val="32"/>
        </w:rPr>
        <w:t>、</w:t>
      </w:r>
      <w:r>
        <w:rPr>
          <w:rFonts w:ascii="仿宋" w:hAnsi="仿宋" w:eastAsia="仿宋"/>
          <w:sz w:val="32"/>
          <w:szCs w:val="32"/>
        </w:rPr>
        <w:t>劳动保护</w:t>
      </w:r>
      <w:r>
        <w:rPr>
          <w:rFonts w:hint="eastAsia" w:ascii="仿宋" w:hAnsi="仿宋" w:eastAsia="仿宋"/>
          <w:sz w:val="32"/>
          <w:szCs w:val="32"/>
        </w:rPr>
        <w:t>、</w:t>
      </w:r>
      <w:r>
        <w:rPr>
          <w:rFonts w:ascii="仿宋" w:hAnsi="仿宋" w:eastAsia="仿宋"/>
          <w:sz w:val="32"/>
          <w:szCs w:val="32"/>
        </w:rPr>
        <w:t>施工现场作业环境基本配置</w:t>
      </w:r>
      <w:r>
        <w:rPr>
          <w:rFonts w:hint="eastAsia" w:ascii="仿宋" w:hAnsi="仿宋" w:eastAsia="仿宋"/>
          <w:sz w:val="32"/>
          <w:szCs w:val="32"/>
          <w:lang w:val="en"/>
        </w:rPr>
        <w:t>）指南，推进</w:t>
      </w:r>
      <w:r>
        <w:rPr>
          <w:rFonts w:hint="eastAsia" w:ascii="仿宋" w:hAnsi="仿宋" w:eastAsia="仿宋"/>
          <w:sz w:val="32"/>
          <w:szCs w:val="32"/>
        </w:rPr>
        <w:t>“会、站、家”一体化服务体系建设。强化产业工人</w:t>
      </w:r>
      <w:r>
        <w:rPr>
          <w:rFonts w:hint="eastAsia" w:ascii="仿宋" w:hAnsi="仿宋" w:eastAsia="仿宋"/>
          <w:sz w:val="32"/>
          <w:szCs w:val="32"/>
          <w:lang w:val="en"/>
        </w:rPr>
        <w:t>安全健康关爱，</w:t>
      </w:r>
      <w:r>
        <w:rPr>
          <w:rStyle w:val="10"/>
          <w:rFonts w:hint="eastAsia" w:ascii="仿宋" w:hAnsi="仿宋" w:eastAsia="仿宋"/>
          <w:sz w:val="32"/>
          <w:szCs w:val="32"/>
        </w:rPr>
        <w:t>依托一公局集团被确立为全总第一批提升职工生活品质试点单位且率先建成一批职工健康驿站的拓展优势，落实全总职工健康促进工程部署，深入推进项目健康驿站建设</w:t>
      </w:r>
      <w:r>
        <w:rPr>
          <w:rFonts w:hint="eastAsia" w:ascii="仿宋" w:hAnsi="仿宋" w:eastAsia="仿宋" w:cs="Arial"/>
          <w:sz w:val="32"/>
          <w:szCs w:val="32"/>
        </w:rPr>
        <w:t>。督促</w:t>
      </w:r>
      <w:r>
        <w:rPr>
          <w:rStyle w:val="10"/>
          <w:rFonts w:ascii="仿宋" w:hAnsi="仿宋" w:eastAsia="仿宋"/>
          <w:color w:val="000000"/>
          <w:sz w:val="32"/>
          <w:szCs w:val="32"/>
        </w:rPr>
        <w:t>企业依法提取和使用职工教育培训经费</w:t>
      </w:r>
      <w:r>
        <w:rPr>
          <w:rStyle w:val="10"/>
          <w:rFonts w:hint="eastAsia" w:ascii="仿宋" w:hAnsi="仿宋" w:eastAsia="仿宋"/>
          <w:color w:val="000000"/>
          <w:sz w:val="32"/>
          <w:szCs w:val="32"/>
        </w:rPr>
        <w:t>，</w:t>
      </w:r>
      <w:r>
        <w:rPr>
          <w:rFonts w:ascii="仿宋" w:hAnsi="仿宋" w:eastAsia="仿宋" w:cs="Arial"/>
          <w:sz w:val="32"/>
          <w:szCs w:val="32"/>
        </w:rPr>
        <w:t>通过职代会、厂务公开</w:t>
      </w:r>
      <w:r>
        <w:rPr>
          <w:rFonts w:hint="eastAsia" w:ascii="仿宋" w:hAnsi="仿宋" w:eastAsia="仿宋" w:cs="Arial"/>
          <w:sz w:val="32"/>
          <w:szCs w:val="32"/>
        </w:rPr>
        <w:t>、</w:t>
      </w:r>
      <w:r>
        <w:rPr>
          <w:rFonts w:ascii="仿宋" w:hAnsi="仿宋" w:eastAsia="仿宋" w:cs="Arial"/>
          <w:sz w:val="32"/>
          <w:szCs w:val="32"/>
        </w:rPr>
        <w:t>集体合同等形式，加强职工教育培训经费使用监督，确保经费的60%以上用于一线职工教育培训</w:t>
      </w:r>
      <w:r>
        <w:rPr>
          <w:rFonts w:hint="eastAsia" w:ascii="Arial" w:hAnsi="Arial" w:cs="Arial"/>
          <w:sz w:val="27"/>
          <w:szCs w:val="27"/>
        </w:rPr>
        <w:t>。</w:t>
      </w:r>
      <w:r>
        <w:rPr>
          <w:rFonts w:ascii="仿宋" w:hAnsi="仿宋" w:eastAsia="仿宋"/>
          <w:sz w:val="32"/>
          <w:szCs w:val="32"/>
        </w:rPr>
        <w:t>加大法律援助力度，深入开展“尊法守法·携手筑梦”公益法律服务行动和劳动用工“法律体检”活动</w:t>
      </w:r>
      <w:r>
        <w:rPr>
          <w:rFonts w:hint="eastAsia" w:ascii="仿宋" w:hAnsi="仿宋" w:eastAsia="仿宋"/>
          <w:sz w:val="32"/>
          <w:szCs w:val="32"/>
        </w:rPr>
        <w:t>，</w:t>
      </w:r>
      <w:r>
        <w:rPr>
          <w:rFonts w:ascii="仿宋" w:hAnsi="仿宋" w:eastAsia="仿宋"/>
          <w:sz w:val="32"/>
          <w:szCs w:val="32"/>
        </w:rPr>
        <w:t>引导</w:t>
      </w:r>
      <w:r>
        <w:rPr>
          <w:rFonts w:hint="eastAsia" w:ascii="仿宋" w:hAnsi="仿宋" w:eastAsia="仿宋"/>
          <w:sz w:val="32"/>
          <w:szCs w:val="32"/>
        </w:rPr>
        <w:t>产业</w:t>
      </w:r>
      <w:r>
        <w:rPr>
          <w:rFonts w:ascii="仿宋" w:hAnsi="仿宋" w:eastAsia="仿宋"/>
          <w:sz w:val="32"/>
          <w:szCs w:val="32"/>
        </w:rPr>
        <w:t>工人通过合法途径维护自身权益。</w:t>
      </w:r>
      <w:r>
        <w:rPr>
          <w:rFonts w:ascii="仿宋" w:hAnsi="仿宋" w:eastAsia="仿宋" w:cs="宋体"/>
          <w:kern w:val="0"/>
          <w:sz w:val="32"/>
          <w:szCs w:val="32"/>
        </w:rPr>
        <w:t>注重劳动关系领域政治安全</w:t>
      </w:r>
      <w:r>
        <w:rPr>
          <w:rFonts w:hint="eastAsia" w:ascii="仿宋" w:hAnsi="仿宋" w:eastAsia="仿宋" w:cs="宋体"/>
          <w:kern w:val="0"/>
          <w:sz w:val="32"/>
          <w:szCs w:val="32"/>
        </w:rPr>
        <w:t>，</w:t>
      </w:r>
      <w:r>
        <w:rPr>
          <w:rFonts w:ascii="仿宋" w:hAnsi="仿宋" w:eastAsia="仿宋"/>
          <w:sz w:val="32"/>
          <w:szCs w:val="32"/>
        </w:rPr>
        <w:t>通过项目职工大会</w:t>
      </w:r>
      <w:r>
        <w:rPr>
          <w:rFonts w:hint="eastAsia" w:ascii="仿宋" w:hAnsi="仿宋" w:eastAsia="仿宋"/>
          <w:sz w:val="32"/>
          <w:szCs w:val="32"/>
        </w:rPr>
        <w:t>、</w:t>
      </w:r>
      <w:r>
        <w:rPr>
          <w:rFonts w:ascii="仿宋" w:hAnsi="仿宋" w:eastAsia="仿宋"/>
          <w:sz w:val="32"/>
          <w:szCs w:val="32"/>
        </w:rPr>
        <w:t>座谈恳谈会等民主管理形式听取产业工人意见诉求,保障好劳动者的知情权、参与权、表达权、监督权</w:t>
      </w:r>
      <w:r>
        <w:rPr>
          <w:rFonts w:hint="eastAsia" w:ascii="仿宋" w:hAnsi="仿宋" w:eastAsia="仿宋"/>
          <w:sz w:val="32"/>
          <w:szCs w:val="32"/>
        </w:rPr>
        <w:t>，</w:t>
      </w:r>
      <w:r>
        <w:rPr>
          <w:rFonts w:ascii="仿宋" w:hAnsi="仿宋" w:eastAsia="仿宋" w:cs="宋体"/>
          <w:kern w:val="0"/>
          <w:sz w:val="32"/>
          <w:szCs w:val="32"/>
        </w:rPr>
        <w:t>引导产业工人自觉维护产业工人队伍团结统一和社会和谐稳定。</w:t>
      </w:r>
    </w:p>
    <w:p>
      <w:pPr>
        <w:spacing w:line="580" w:lineRule="exact"/>
        <w:ind w:firstLine="640" w:firstLineChars="200"/>
        <w:rPr>
          <w:rFonts w:ascii="黑体" w:hAnsi="黑体" w:eastAsia="黑体"/>
          <w:sz w:val="32"/>
          <w:szCs w:val="32"/>
        </w:rPr>
      </w:pPr>
      <w:r>
        <w:rPr>
          <w:rFonts w:ascii="黑体" w:hAnsi="黑体" w:eastAsia="黑体"/>
          <w:sz w:val="32"/>
          <w:szCs w:val="32"/>
        </w:rPr>
        <w:t>五、</w:t>
      </w:r>
      <w:r>
        <w:rPr>
          <w:rFonts w:hint="eastAsia" w:ascii="黑体" w:hAnsi="黑体" w:eastAsia="黑体"/>
          <w:sz w:val="32"/>
          <w:szCs w:val="32"/>
        </w:rPr>
        <w:t>组织</w:t>
      </w:r>
      <w:r>
        <w:rPr>
          <w:rFonts w:ascii="黑体" w:hAnsi="黑体" w:eastAsia="黑体"/>
          <w:sz w:val="32"/>
          <w:szCs w:val="32"/>
        </w:rPr>
        <w:t>实施</w:t>
      </w:r>
    </w:p>
    <w:p>
      <w:pPr>
        <w:widowControl/>
        <w:spacing w:line="580" w:lineRule="exact"/>
        <w:ind w:firstLine="641" w:firstLineChars="200"/>
        <w:rPr>
          <w:rFonts w:ascii="仿宋" w:hAnsi="仿宋" w:eastAsia="仿宋" w:cs="宋体"/>
          <w:kern w:val="0"/>
          <w:sz w:val="32"/>
          <w:szCs w:val="32"/>
        </w:rPr>
      </w:pPr>
      <w:r>
        <w:rPr>
          <w:rFonts w:hint="eastAsia" w:ascii="仿宋" w:hAnsi="仿宋" w:eastAsia="仿宋" w:cs="宋体"/>
          <w:b/>
          <w:kern w:val="0"/>
          <w:sz w:val="32"/>
          <w:szCs w:val="32"/>
        </w:rPr>
        <w:t>（一）加强组织领导。</w:t>
      </w:r>
      <w:r>
        <w:rPr>
          <w:rFonts w:hint="eastAsia" w:ascii="仿宋" w:hAnsi="仿宋" w:eastAsia="仿宋" w:cs="宋体"/>
          <w:kern w:val="0"/>
          <w:sz w:val="32"/>
          <w:szCs w:val="32"/>
        </w:rPr>
        <w:t>坚持党委统一领导，加强对培育新时代中交产业工人队伍的督促指导、政策协调和组织推进。</w:t>
      </w:r>
      <w:r>
        <w:rPr>
          <w:rFonts w:hint="eastAsia" w:ascii="仿宋" w:hAnsi="仿宋" w:eastAsia="仿宋"/>
          <w:spacing w:val="-4"/>
          <w:sz w:val="32"/>
          <w:szCs w:val="36"/>
          <w:lang w:val="en"/>
        </w:rPr>
        <w:t>建立健全工作推进机制，</w:t>
      </w:r>
      <w:r>
        <w:rPr>
          <w:rFonts w:hint="eastAsia" w:ascii="仿宋" w:hAnsi="仿宋" w:eastAsia="仿宋"/>
          <w:sz w:val="32"/>
          <w:szCs w:val="32"/>
        </w:rPr>
        <w:t>加强统筹协调，调动资源力量，</w:t>
      </w:r>
      <w:r>
        <w:rPr>
          <w:rFonts w:hint="eastAsia" w:ascii="仿宋" w:hAnsi="仿宋" w:eastAsia="仿宋"/>
          <w:spacing w:val="-4"/>
          <w:sz w:val="32"/>
          <w:szCs w:val="36"/>
          <w:lang w:val="en"/>
        </w:rPr>
        <w:t>加快推进产业工人集体</w:t>
      </w:r>
      <w:r>
        <w:rPr>
          <w:rFonts w:hint="eastAsia" w:ascii="仿宋" w:hAnsi="仿宋" w:eastAsia="仿宋"/>
          <w:sz w:val="32"/>
          <w:szCs w:val="32"/>
        </w:rPr>
        <w:t>入会行动</w:t>
      </w:r>
      <w:r>
        <w:rPr>
          <w:rFonts w:hint="eastAsia" w:ascii="仿宋" w:hAnsi="仿宋" w:eastAsia="仿宋"/>
          <w:spacing w:val="-4"/>
          <w:sz w:val="32"/>
          <w:szCs w:val="36"/>
          <w:lang w:val="en"/>
        </w:rPr>
        <w:t>步伐</w:t>
      </w:r>
      <w:r>
        <w:rPr>
          <w:rFonts w:hint="eastAsia" w:ascii="仿宋" w:hAnsi="仿宋" w:eastAsia="仿宋" w:cs="宋体"/>
          <w:kern w:val="0"/>
          <w:sz w:val="32"/>
          <w:szCs w:val="32"/>
        </w:rPr>
        <w:t>。</w:t>
      </w:r>
    </w:p>
    <w:p>
      <w:pPr>
        <w:widowControl/>
        <w:spacing w:line="580" w:lineRule="exact"/>
        <w:ind w:firstLine="641" w:firstLineChars="200"/>
        <w:rPr>
          <w:rFonts w:ascii="仿宋" w:hAnsi="仿宋" w:eastAsia="仿宋" w:cs="宋体"/>
          <w:kern w:val="0"/>
          <w:sz w:val="32"/>
          <w:szCs w:val="32"/>
        </w:rPr>
      </w:pPr>
      <w:r>
        <w:rPr>
          <w:rFonts w:hint="eastAsia" w:ascii="仿宋" w:hAnsi="仿宋" w:eastAsia="仿宋" w:cs="宋体"/>
          <w:b/>
          <w:kern w:val="0"/>
          <w:sz w:val="32"/>
          <w:szCs w:val="32"/>
        </w:rPr>
        <w:t>（二）有序推进实施。</w:t>
      </w:r>
      <w:r>
        <w:rPr>
          <w:rFonts w:hint="eastAsia" w:ascii="仿宋" w:hAnsi="仿宋" w:eastAsia="仿宋" w:cs="宋体"/>
          <w:kern w:val="0"/>
          <w:sz w:val="32"/>
          <w:szCs w:val="32"/>
        </w:rPr>
        <w:t>把培育中交新时代产业工人队伍作为重大政治任务，结合自身实际积极稳妥推进。各单位要主动对接国家、地区相关配套政策措施，研究细化实施方案，明确具体项目和工作要求，制定具体实施办法，加大工作力度，形成整体合力，提高工作质量。</w:t>
      </w:r>
    </w:p>
    <w:p>
      <w:pPr>
        <w:widowControl/>
        <w:spacing w:line="580" w:lineRule="exact"/>
        <w:ind w:firstLine="641" w:firstLineChars="200"/>
        <w:rPr>
          <w:rFonts w:ascii="仿宋" w:hAnsi="仿宋" w:eastAsia="仿宋" w:cs="仿宋"/>
          <w:sz w:val="32"/>
          <w:szCs w:val="32"/>
        </w:rPr>
      </w:pPr>
      <w:r>
        <w:rPr>
          <w:rFonts w:hint="eastAsia" w:ascii="仿宋" w:hAnsi="仿宋" w:eastAsia="仿宋" w:cs="宋体"/>
          <w:b/>
          <w:kern w:val="0"/>
          <w:sz w:val="32"/>
          <w:szCs w:val="32"/>
        </w:rPr>
        <w:t>（三）做好宣传引导。</w:t>
      </w:r>
      <w:r>
        <w:rPr>
          <w:rFonts w:hint="eastAsia" w:ascii="仿宋" w:hAnsi="仿宋" w:eastAsia="仿宋" w:cs="宋体"/>
          <w:kern w:val="0"/>
          <w:sz w:val="32"/>
          <w:szCs w:val="32"/>
        </w:rPr>
        <w:t>坚持正确政治方向、舆论导向、价值取向，大力宣传培育中交新时代产业工人队伍的重大意义、目标任务、主要举措，宣传推广实施本指导意见“六项任务措施”中的先进典型、经验成效、制度成果，</w:t>
      </w:r>
      <w:r>
        <w:rPr>
          <w:rFonts w:hint="eastAsia" w:ascii="仿宋" w:hAnsi="仿宋" w:eastAsia="仿宋" w:cs="仿宋"/>
          <w:sz w:val="32"/>
          <w:szCs w:val="32"/>
        </w:rPr>
        <w:t>加强督促检查，适时通报工作进展，</w:t>
      </w:r>
      <w:r>
        <w:rPr>
          <w:rFonts w:hint="eastAsia" w:ascii="仿宋" w:hAnsi="仿宋" w:eastAsia="仿宋" w:cs="宋体"/>
          <w:kern w:val="0"/>
          <w:sz w:val="32"/>
          <w:szCs w:val="32"/>
        </w:rPr>
        <w:t>营造关心、支持产业工人队伍的良好环境。</w:t>
      </w: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黑体" w:hAnsi="黑体" w:eastAsia="黑体" w:cs="仿宋"/>
          <w:sz w:val="32"/>
          <w:szCs w:val="32"/>
        </w:rPr>
      </w:pPr>
    </w:p>
    <w:p>
      <w:pPr>
        <w:rPr>
          <w:rFonts w:ascii="黑体" w:hAnsi="黑体" w:eastAsia="黑体" w:cs="仿宋"/>
          <w:sz w:val="32"/>
          <w:szCs w:val="32"/>
        </w:rPr>
      </w:pPr>
      <w:r>
        <w:rPr>
          <w:rFonts w:hint="eastAsia" w:ascii="黑体" w:hAnsi="黑体" w:eastAsia="黑体" w:cs="仿宋"/>
          <w:sz w:val="32"/>
          <w:szCs w:val="32"/>
        </w:rPr>
        <w:t>附件：</w:t>
      </w:r>
    </w:p>
    <w:p>
      <w:pPr>
        <w:jc w:val="center"/>
        <w:rPr>
          <w:rFonts w:ascii="黑体" w:hAnsi="黑体" w:eastAsia="黑体"/>
          <w:b/>
          <w:bCs/>
          <w:sz w:val="44"/>
          <w:szCs w:val="44"/>
        </w:rPr>
      </w:pPr>
      <w:r>
        <w:rPr>
          <w:rFonts w:hint="eastAsia" w:ascii="仿宋" w:hAnsi="仿宋" w:eastAsia="仿宋" w:cs="仿宋"/>
          <w:b/>
          <w:bCs/>
          <w:sz w:val="44"/>
          <w:szCs w:val="44"/>
        </w:rPr>
        <w:t>劳务派遣员工工会会员代管协议</w:t>
      </w:r>
    </w:p>
    <w:p/>
    <w:p>
      <w:pPr>
        <w:rPr>
          <w:snapToGrid w:val="0"/>
          <w:sz w:val="28"/>
          <w:szCs w:val="28"/>
        </w:rPr>
      </w:pPr>
    </w:p>
    <w:p>
      <w:pPr>
        <w:spacing w:line="700" w:lineRule="exact"/>
        <w:rPr>
          <w:snapToGrid w:val="0"/>
          <w:sz w:val="28"/>
          <w:szCs w:val="28"/>
        </w:rPr>
      </w:pPr>
      <w:r>
        <w:rPr>
          <w:rFonts w:hint="eastAsia"/>
          <w:snapToGrid w:val="0"/>
          <w:sz w:val="28"/>
          <w:szCs w:val="28"/>
        </w:rPr>
        <w:t xml:space="preserve">委托单位： </w:t>
      </w:r>
    </w:p>
    <w:p>
      <w:pPr>
        <w:spacing w:line="700" w:lineRule="exact"/>
        <w:rPr>
          <w:snapToGrid w:val="0"/>
          <w:sz w:val="28"/>
          <w:szCs w:val="28"/>
        </w:rPr>
      </w:pPr>
      <w:r>
        <w:rPr>
          <w:rFonts w:hint="eastAsia"/>
          <w:snapToGrid w:val="0"/>
          <w:sz w:val="28"/>
          <w:szCs w:val="28"/>
        </w:rPr>
        <w:t xml:space="preserve">代管单位： </w:t>
      </w:r>
    </w:p>
    <w:p>
      <w:pPr>
        <w:spacing w:line="700" w:lineRule="exact"/>
        <w:rPr>
          <w:sz w:val="28"/>
          <w:szCs w:val="28"/>
        </w:rPr>
      </w:pPr>
    </w:p>
    <w:p>
      <w:pPr>
        <w:spacing w:line="700" w:lineRule="exact"/>
        <w:ind w:firstLine="560" w:firstLineChars="200"/>
        <w:rPr>
          <w:sz w:val="28"/>
          <w:szCs w:val="28"/>
        </w:rPr>
      </w:pPr>
      <w:r>
        <w:rPr>
          <w:rFonts w:hint="eastAsia"/>
          <w:sz w:val="28"/>
          <w:szCs w:val="28"/>
        </w:rPr>
        <w:t xml:space="preserve">兹 </w:t>
      </w:r>
      <w:r>
        <w:rPr>
          <w:rFonts w:hint="eastAsia"/>
          <w:snapToGrid w:val="0"/>
          <w:sz w:val="28"/>
          <w:szCs w:val="28"/>
          <w:u w:val="single"/>
        </w:rPr>
        <w:t xml:space="preserve">      </w:t>
      </w:r>
      <w:r>
        <w:rPr>
          <w:rFonts w:hint="eastAsia"/>
          <w:sz w:val="28"/>
          <w:szCs w:val="28"/>
          <w:u w:val="single"/>
        </w:rPr>
        <w:t xml:space="preserve">   </w:t>
      </w:r>
      <w:r>
        <w:rPr>
          <w:rFonts w:hint="eastAsia"/>
          <w:sz w:val="28"/>
          <w:szCs w:val="28"/>
        </w:rPr>
        <w:t xml:space="preserve">委托 </w:t>
      </w:r>
      <w:r>
        <w:rPr>
          <w:rFonts w:hint="eastAsia"/>
          <w:sz w:val="28"/>
          <w:szCs w:val="28"/>
          <w:u w:val="single"/>
        </w:rPr>
        <w:t xml:space="preserve">         </w:t>
      </w:r>
      <w:r>
        <w:rPr>
          <w:rFonts w:hint="eastAsia"/>
          <w:sz w:val="28"/>
          <w:szCs w:val="28"/>
        </w:rPr>
        <w:t>为本公司工会会员的合法代管单位，以本公司的名义全权负责派遣员工入会后的日常管理工作。</w:t>
      </w:r>
    </w:p>
    <w:p>
      <w:pPr>
        <w:spacing w:line="700" w:lineRule="exact"/>
        <w:ind w:firstLine="560" w:firstLineChars="200"/>
        <w:rPr>
          <w:sz w:val="28"/>
          <w:szCs w:val="28"/>
        </w:rPr>
      </w:pPr>
      <w:r>
        <w:rPr>
          <w:rFonts w:hint="eastAsia"/>
          <w:sz w:val="28"/>
          <w:szCs w:val="28"/>
        </w:rPr>
        <w:t xml:space="preserve">代管期间不改变派遣员工的用工性质，其工会组织关系仍隶属于原劳务派遣单位，由原劳务派遣单位做好派遣员工会费的代扣代缴等相关工作，并于次月 </w:t>
      </w:r>
      <w:r>
        <w:rPr>
          <w:rFonts w:hint="eastAsia"/>
          <w:sz w:val="28"/>
          <w:szCs w:val="28"/>
          <w:u w:val="single"/>
        </w:rPr>
        <w:t xml:space="preserve">    </w:t>
      </w:r>
      <w:r>
        <w:rPr>
          <w:rFonts w:hint="eastAsia"/>
          <w:sz w:val="28"/>
          <w:szCs w:val="28"/>
        </w:rPr>
        <w:t>日前将会费转账付款至户名为</w:t>
      </w:r>
      <w:r>
        <w:rPr>
          <w:rFonts w:hint="eastAsia"/>
          <w:sz w:val="28"/>
          <w:szCs w:val="28"/>
          <w:u w:val="single"/>
        </w:rPr>
        <w:t xml:space="preserve">              </w:t>
      </w:r>
      <w:r>
        <w:rPr>
          <w:rFonts w:hint="eastAsia"/>
          <w:sz w:val="28"/>
          <w:szCs w:val="28"/>
        </w:rPr>
        <w:t>的账户（开户行：             ，账号：       ）。</w:t>
      </w:r>
    </w:p>
    <w:p>
      <w:pPr>
        <w:spacing w:line="700" w:lineRule="exact"/>
        <w:rPr>
          <w:sz w:val="28"/>
          <w:szCs w:val="28"/>
        </w:rPr>
      </w:pPr>
      <w:r>
        <w:rPr>
          <w:rFonts w:hint="eastAsia"/>
          <w:sz w:val="28"/>
          <w:szCs w:val="28"/>
        </w:rPr>
        <w:t>委托单位工会负责人：             代管单位工会负责人:</w:t>
      </w:r>
    </w:p>
    <w:p>
      <w:pPr>
        <w:spacing w:line="700" w:lineRule="exact"/>
        <w:rPr>
          <w:sz w:val="28"/>
          <w:szCs w:val="28"/>
        </w:rPr>
      </w:pPr>
      <w:r>
        <w:rPr>
          <w:rFonts w:hint="eastAsia"/>
          <w:sz w:val="28"/>
          <w:szCs w:val="28"/>
        </w:rPr>
        <w:t>（盖章）                          （盖章）</w:t>
      </w:r>
    </w:p>
    <w:p>
      <w:pPr>
        <w:spacing w:line="700" w:lineRule="exact"/>
        <w:rPr>
          <w:sz w:val="28"/>
          <w:szCs w:val="28"/>
        </w:rPr>
      </w:pPr>
    </w:p>
    <w:p>
      <w:pPr>
        <w:spacing w:line="700" w:lineRule="exact"/>
        <w:rPr>
          <w:sz w:val="28"/>
          <w:szCs w:val="28"/>
        </w:rPr>
      </w:pPr>
      <w:r>
        <w:rPr>
          <w:rFonts w:hint="eastAsia"/>
          <w:sz w:val="28"/>
          <w:szCs w:val="28"/>
        </w:rPr>
        <w:t>日期：                            日期：</w:t>
      </w:r>
    </w:p>
    <w:p>
      <w:pPr>
        <w:tabs>
          <w:tab w:val="left" w:pos="2631"/>
        </w:tabs>
        <w:spacing w:line="700" w:lineRule="exact"/>
        <w:rPr>
          <w:sz w:val="28"/>
          <w:szCs w:val="28"/>
        </w:rPr>
      </w:pPr>
      <w:r>
        <w:rPr>
          <w:sz w:val="28"/>
          <w:szCs w:val="28"/>
        </w:rPr>
        <w:tab/>
      </w:r>
    </w:p>
    <w:p>
      <w:pPr>
        <w:spacing w:line="700" w:lineRule="exact"/>
        <w:rPr>
          <w:rFonts w:ascii="仿宋" w:hAnsi="仿宋" w:eastAsia="仿宋" w:cs="仿宋"/>
          <w:sz w:val="32"/>
          <w:szCs w:val="32"/>
        </w:rPr>
      </w:pPr>
      <w:r>
        <w:rPr>
          <w:rFonts w:hint="eastAsia"/>
          <w:sz w:val="28"/>
          <w:szCs w:val="28"/>
        </w:rPr>
        <w:t>注：本协议一式三份（派遣公司一份、用工单位两份）</w:t>
      </w:r>
    </w:p>
    <w:p>
      <w:pPr>
        <w:rPr>
          <w:rFonts w:ascii="仿宋" w:hAnsi="仿宋" w:eastAsia="仿宋"/>
          <w:sz w:val="32"/>
          <w:szCs w:val="32"/>
        </w:rPr>
      </w:pPr>
    </w:p>
    <w:p>
      <w:pPr>
        <w:spacing w:line="320" w:lineRule="exact"/>
      </w:pPr>
    </w:p>
    <w:p/>
    <w:sectPr>
      <w:footerReference r:id="rId3" w:type="default"/>
      <w:footerReference r:id="rId4" w:type="even"/>
      <w:pgSz w:w="11906" w:h="16838"/>
      <w:pgMar w:top="1134" w:right="1644" w:bottom="1134" w:left="1701" w:header="851" w:footer="992" w:gutter="0"/>
      <w:pgNumType w:fmt="numberInDash" w:start="2"/>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altName w:val="汉仪仿宋KW"/>
    <w:panose1 w:val="02010609060101010101"/>
    <w:charset w:val="86"/>
    <w:family w:val="modern"/>
    <w:pitch w:val="default"/>
    <w:sig w:usb0="00000000" w:usb1="00000000"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Segoe UI">
    <w:altName w:val="Century Gothic"/>
    <w:panose1 w:val="020B0502040204020203"/>
    <w:charset w:val="00"/>
    <w:family w:val="swiss"/>
    <w:pitch w:val="default"/>
    <w:sig w:usb0="00000000" w:usb1="00000000" w:usb2="00000009" w:usb3="00000000" w:csb0="200001FF" w:csb1="00000000"/>
  </w:font>
  <w:font w:name="楷体">
    <w:altName w:val="汉仪楷体KW"/>
    <w:panose1 w:val="02010609060101010101"/>
    <w:charset w:val="86"/>
    <w:family w:val="modern"/>
    <w:pitch w:val="default"/>
    <w:sig w:usb0="00000000" w:usb1="00000000" w:usb2="00000016" w:usb3="00000000" w:csb0="00040001" w:csb1="00000000"/>
  </w:font>
  <w:font w:name="方正黑体_GBK">
    <w:altName w:val="汉仪中黑KW"/>
    <w:panose1 w:val="03000509000000000000"/>
    <w:charset w:val="86"/>
    <w:family w:val="auto"/>
    <w:pitch w:val="default"/>
    <w:sig w:usb0="00000000" w:usb1="00000000" w:usb2="00000000" w:usb3="00000000" w:csb0="00040000" w:csb1="00000000"/>
  </w:font>
  <w:font w:name="MingLiU">
    <w:panose1 w:val="02020509000000000000"/>
    <w:charset w:val="88"/>
    <w:family w:val="auto"/>
    <w:pitch w:val="default"/>
    <w:sig w:usb0="A00002FF" w:usb1="28CFFCFA" w:usb2="00000016" w:usb3="00000000" w:csb0="00100001"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Century Gothic">
    <w:panose1 w:val="020B0502020202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docPartObj>
        <w:docPartGallery w:val="autotext"/>
      </w:docPartObj>
    </w:sdtPr>
    <w:sdtEndPr>
      <w:rPr>
        <w:rFonts w:ascii="仿宋" w:hAnsi="仿宋" w:eastAsia="仿宋"/>
        <w:sz w:val="28"/>
        <w:szCs w:val="28"/>
      </w:rPr>
    </w:sdtEndPr>
    <w:sdtContent>
      <w:p>
        <w:pPr>
          <w:pStyle w:val="3"/>
          <w:jc w:val="right"/>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5 -</w:t>
        </w:r>
        <w:r>
          <w:rPr>
            <w:rFonts w:ascii="仿宋" w:hAnsi="仿宋" w:eastAsia="仿宋"/>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docPartObj>
        <w:docPartGallery w:val="autotext"/>
      </w:docPartObj>
    </w:sdtPr>
    <w:sdtEndPr>
      <w:rPr>
        <w:rFonts w:ascii="仿宋" w:hAnsi="仿宋" w:eastAsia="仿宋"/>
        <w:sz w:val="28"/>
        <w:szCs w:val="28"/>
      </w:rPr>
    </w:sdtEndPr>
    <w:sdtContent>
      <w:p>
        <w:pPr>
          <w:pStyle w:val="3"/>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4 -</w:t>
        </w:r>
        <w:r>
          <w:rPr>
            <w:rFonts w:ascii="仿宋" w:hAnsi="仿宋" w:eastAsia="仿宋"/>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newoa.ccccltd.cn/weaver/weaver.file.FileDownloadForNews?uuid=d37cc458-b330-4580-a946-a8ba469cf94b&amp;fileid=8766993&amp;type=document&amp;isofficeview=0"/>
  </w:docVars>
  <w:rsids>
    <w:rsidRoot w:val="00320BAC"/>
    <w:rsid w:val="00055A30"/>
    <w:rsid w:val="000D18C1"/>
    <w:rsid w:val="001B27D1"/>
    <w:rsid w:val="001F4B1F"/>
    <w:rsid w:val="001F5D1E"/>
    <w:rsid w:val="002244CC"/>
    <w:rsid w:val="002410D8"/>
    <w:rsid w:val="00271188"/>
    <w:rsid w:val="00320BAC"/>
    <w:rsid w:val="00322B93"/>
    <w:rsid w:val="003624E8"/>
    <w:rsid w:val="003B37C6"/>
    <w:rsid w:val="004A7A90"/>
    <w:rsid w:val="005D26E1"/>
    <w:rsid w:val="006315DA"/>
    <w:rsid w:val="0067042B"/>
    <w:rsid w:val="006C4F83"/>
    <w:rsid w:val="007D670E"/>
    <w:rsid w:val="008C3F5C"/>
    <w:rsid w:val="009341EC"/>
    <w:rsid w:val="00955AF8"/>
    <w:rsid w:val="00A73192"/>
    <w:rsid w:val="00A74C01"/>
    <w:rsid w:val="00AA4A0A"/>
    <w:rsid w:val="00C52228"/>
    <w:rsid w:val="00C96EFD"/>
    <w:rsid w:val="00D30094"/>
    <w:rsid w:val="00E17960"/>
    <w:rsid w:val="00EE7D3F"/>
    <w:rsid w:val="00F635B1"/>
    <w:rsid w:val="00FA2585"/>
    <w:rsid w:val="192D2A85"/>
    <w:rsid w:val="436D51AE"/>
    <w:rsid w:val="4FFEB427"/>
    <w:rsid w:val="53C37DA9"/>
    <w:rsid w:val="563C3643"/>
    <w:rsid w:val="689774F8"/>
    <w:rsid w:val="6E987184"/>
    <w:rsid w:val="70BA51BD"/>
    <w:rsid w:val="753641FD"/>
    <w:rsid w:val="B1FFA808"/>
    <w:rsid w:val="BFFCF424"/>
    <w:rsid w:val="C33C67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bCs/>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bjh-p"/>
    <w:basedOn w:val="6"/>
    <w:qFormat/>
    <w:uiPriority w:val="0"/>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694</Words>
  <Characters>3961</Characters>
  <Lines>33</Lines>
  <Paragraphs>9</Paragraphs>
  <TotalTime>0</TotalTime>
  <ScaleCrop>false</ScaleCrop>
  <LinksUpToDate>false</LinksUpToDate>
  <CharactersWithSpaces>4646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2022-05-12T06:39:00Z</dcterms:created>
  <dc:creator>张素明</dc:creator>
  <cp:lastModifiedBy>root</cp:lastModifiedBy>
  <cp:lastPrinted>2022-04-21T08:49:00Z</cp:lastPrinted>
  <dcterms:modified xsi:type="dcterms:W3CDTF">2022-05-11T14:38:45Z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D7E69C989893462D9744120115B3A0E8</vt:lpwstr>
  </property>
</Properties>
</file>